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E16502">
        <w:rPr>
          <w:rFonts w:ascii="Arial" w:hAnsi="Arial" w:cs="Arial"/>
          <w:b/>
          <w:sz w:val="32"/>
          <w:szCs w:val="32"/>
        </w:rPr>
        <w:t>ožujak</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9D2560" w:rsidRDefault="009D2560" w:rsidP="0046436D">
      <w:pPr>
        <w:rPr>
          <w:rFonts w:ascii="Arial" w:hAnsi="Arial" w:cs="Arial"/>
          <w:b/>
          <w:sz w:val="20"/>
          <w:szCs w:val="20"/>
        </w:r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3</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E16502">
        <w:rPr>
          <w:rStyle w:val="Hiperveza"/>
          <w:rFonts w:ascii="Arial" w:hAnsi="Arial" w:cs="Arial"/>
          <w:color w:val="auto"/>
          <w:u w:val="none"/>
        </w:rPr>
        <w:t>31. OŽUJKA</w:t>
      </w:r>
      <w:r w:rsidR="00D033BF">
        <w:rPr>
          <w:rStyle w:val="Hiperveza"/>
          <w:rFonts w:ascii="Arial" w:hAnsi="Arial" w:cs="Arial"/>
          <w:color w:val="auto"/>
          <w:u w:val="none"/>
        </w:rPr>
        <w:t xml:space="preserve">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Pr="00751772">
        <w:rPr>
          <w:rStyle w:val="Hiperveza"/>
          <w:rFonts w:ascii="Arial" w:hAnsi="Arial" w:cs="Arial"/>
          <w:color w:val="auto"/>
          <w:u w:val="none"/>
        </w:rPr>
        <w:t>4</w:t>
      </w:r>
    </w:p>
    <w:p w:rsidR="00476534" w:rsidRPr="00751772" w:rsidRDefault="00F63FA7"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_Toc487524687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7</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13</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17</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18</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20</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21</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22</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23</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_Toc487524695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34</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36</w:t>
        </w:r>
        <w:r w:rsidR="00476534" w:rsidRPr="00751772">
          <w:rPr>
            <w:rFonts w:ascii="Arial" w:hAnsi="Arial" w:cs="Arial"/>
            <w:webHidden/>
          </w:rPr>
          <w:fldChar w:fldCharType="end"/>
        </w:r>
      </w:hyperlink>
    </w:p>
    <w:p w:rsidR="00476534" w:rsidRPr="00751772" w:rsidRDefault="00F63FA7"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E16502">
          <w:rPr>
            <w:rStyle w:val="Hiperveza"/>
            <w:rFonts w:ascii="Arial" w:hAnsi="Arial" w:cs="Arial"/>
          </w:rPr>
          <w:t xml:space="preserve">31. OŽUJKA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BC4D9F">
          <w:rPr>
            <w:rFonts w:ascii="Arial" w:hAnsi="Arial" w:cs="Arial"/>
            <w:webHidden/>
          </w:rPr>
          <w:t>37</w:t>
        </w:r>
        <w:r w:rsidR="00476534" w:rsidRPr="00751772">
          <w:rPr>
            <w:rFonts w:ascii="Arial" w:hAnsi="Arial" w:cs="Arial"/>
            <w:webHidden/>
          </w:rPr>
          <w:fldChar w:fldCharType="end"/>
        </w:r>
      </w:hyperlink>
    </w:p>
    <w:p w:rsidR="00476534" w:rsidRPr="00751772" w:rsidRDefault="00F63FA7" w:rsidP="00C6171B">
      <w:pPr>
        <w:pStyle w:val="Sadraj1"/>
        <w:spacing w:before="0"/>
        <w:rPr>
          <w:rFonts w:eastAsiaTheme="minorEastAsia"/>
        </w:rPr>
      </w:pPr>
      <w:hyperlink w:anchor="_Toc487524698" w:history="1"/>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BC4D9F">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0" w:name="_Toc487524686"/>
      <w:r w:rsidRPr="003A778B">
        <w:rPr>
          <w:sz w:val="24"/>
          <w:szCs w:val="24"/>
        </w:rPr>
        <w:lastRenderedPageBreak/>
        <w:t xml:space="preserve">I. </w:t>
      </w:r>
      <w:r w:rsidR="004D3425" w:rsidRPr="003A778B">
        <w:rPr>
          <w:sz w:val="24"/>
          <w:szCs w:val="24"/>
        </w:rPr>
        <w:t>UVOD</w:t>
      </w:r>
      <w:bookmarkEnd w:id="0"/>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AF67AE">
          <w:footerReference w:type="default" r:id="rId10"/>
          <w:pgSz w:w="11906" w:h="16838"/>
          <w:pgMar w:top="1134" w:right="992" w:bottom="1418" w:left="1134" w:header="709" w:footer="709" w:gutter="0"/>
          <w:cols w:space="708"/>
          <w:titlePg/>
          <w:docGrid w:linePitch="360"/>
        </w:sectPr>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9D5201">
        <w:rPr>
          <w:rFonts w:ascii="Arial" w:hAnsi="Arial" w:cs="Arial"/>
          <w:b/>
        </w:rPr>
        <w:t>31. OŽUJKA</w:t>
      </w:r>
      <w:r w:rsidR="002257CC">
        <w:rPr>
          <w:rFonts w:ascii="Arial" w:hAnsi="Arial" w:cs="Arial"/>
          <w:b/>
        </w:rPr>
        <w:t xml:space="preserve"> </w:t>
      </w:r>
      <w:r w:rsidR="00D033BF">
        <w:rPr>
          <w:rFonts w:ascii="Arial" w:hAnsi="Arial" w:cs="Arial"/>
          <w:b/>
        </w:rPr>
        <w:t>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9D5201">
        <w:rPr>
          <w:rFonts w:ascii="Arial" w:hAnsi="Arial" w:cs="Arial"/>
          <w:b/>
          <w:sz w:val="22"/>
          <w:szCs w:val="22"/>
        </w:rPr>
        <w:t>ožujku</w:t>
      </w:r>
      <w:r w:rsidR="00D033BF">
        <w:rPr>
          <w:rFonts w:ascii="Arial" w:hAnsi="Arial" w:cs="Arial"/>
          <w:b/>
          <w:sz w:val="22"/>
          <w:szCs w:val="22"/>
        </w:rPr>
        <w:t xml:space="preserve"> 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FD0C00">
        <w:rPr>
          <w:rFonts w:ascii="Arial" w:hAnsi="Arial" w:cs="Arial"/>
          <w:b/>
          <w:sz w:val="22"/>
          <w:szCs w:val="22"/>
        </w:rPr>
        <w:t>130.957</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FD0C00">
        <w:rPr>
          <w:rFonts w:ascii="Arial" w:hAnsi="Arial" w:cs="Arial"/>
          <w:b/>
          <w:sz w:val="22"/>
          <w:szCs w:val="22"/>
        </w:rPr>
        <w:t>47.850</w:t>
      </w:r>
      <w:r w:rsidR="00C34D20" w:rsidRPr="007535F8">
        <w:rPr>
          <w:rFonts w:ascii="Arial" w:hAnsi="Arial" w:cs="Arial"/>
          <w:sz w:val="22"/>
          <w:szCs w:val="22"/>
        </w:rPr>
        <w:t xml:space="preserve"> zk predmeta (</w:t>
      </w:r>
      <w:r w:rsidR="00FD0C00">
        <w:rPr>
          <w:rFonts w:ascii="Arial" w:hAnsi="Arial" w:cs="Arial"/>
          <w:sz w:val="22"/>
          <w:szCs w:val="22"/>
        </w:rPr>
        <w:t>44.594</w:t>
      </w:r>
      <w:r w:rsidR="004F5F24" w:rsidRPr="007535F8">
        <w:rPr>
          <w:rFonts w:ascii="Arial" w:hAnsi="Arial" w:cs="Arial"/>
          <w:sz w:val="22"/>
          <w:szCs w:val="22"/>
        </w:rPr>
        <w:t xml:space="preserve"> redovnih predmeta i </w:t>
      </w:r>
      <w:r w:rsidR="00FD0C00">
        <w:rPr>
          <w:rFonts w:ascii="Arial" w:hAnsi="Arial" w:cs="Arial"/>
          <w:sz w:val="22"/>
          <w:szCs w:val="22"/>
        </w:rPr>
        <w:t>3.256</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FD0C00">
        <w:rPr>
          <w:rFonts w:ascii="Arial" w:hAnsi="Arial" w:cs="Arial"/>
          <w:b/>
          <w:sz w:val="22"/>
          <w:szCs w:val="22"/>
        </w:rPr>
        <w:t>47.727</w:t>
      </w:r>
      <w:r w:rsidR="00D91904" w:rsidRPr="007535F8">
        <w:rPr>
          <w:rFonts w:ascii="Arial" w:hAnsi="Arial" w:cs="Arial"/>
          <w:sz w:val="22"/>
          <w:szCs w:val="22"/>
        </w:rPr>
        <w:t xml:space="preserve"> zk predmeta ( </w:t>
      </w:r>
      <w:r w:rsidR="00FD0C00">
        <w:rPr>
          <w:rFonts w:ascii="Arial" w:hAnsi="Arial" w:cs="Arial"/>
          <w:sz w:val="22"/>
          <w:szCs w:val="22"/>
        </w:rPr>
        <w:t>45.341</w:t>
      </w:r>
      <w:r w:rsidR="00D91904" w:rsidRPr="007535F8">
        <w:rPr>
          <w:rFonts w:ascii="Arial" w:hAnsi="Arial" w:cs="Arial"/>
          <w:sz w:val="22"/>
          <w:szCs w:val="22"/>
        </w:rPr>
        <w:t xml:space="preserve"> redovnih predmeta i </w:t>
      </w:r>
      <w:r w:rsidR="00884826">
        <w:rPr>
          <w:rFonts w:ascii="Arial" w:hAnsi="Arial" w:cs="Arial"/>
          <w:sz w:val="22"/>
          <w:szCs w:val="22"/>
        </w:rPr>
        <w:t>2.</w:t>
      </w:r>
      <w:r w:rsidR="00FD0C00">
        <w:rPr>
          <w:rFonts w:ascii="Arial" w:hAnsi="Arial" w:cs="Arial"/>
          <w:sz w:val="22"/>
          <w:szCs w:val="22"/>
        </w:rPr>
        <w:t>386</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predmeta).</w:t>
      </w:r>
      <w:r w:rsidR="00262C07">
        <w:rPr>
          <w:rFonts w:ascii="Arial" w:hAnsi="Arial" w:cs="Arial"/>
          <w:sz w:val="22"/>
          <w:szCs w:val="22"/>
        </w:rPr>
        <w:t>;</w:t>
      </w:r>
      <w:r w:rsidR="00C34D20" w:rsidRPr="007535F8">
        <w:rPr>
          <w:rFonts w:ascii="Arial" w:hAnsi="Arial" w:cs="Arial"/>
          <w:sz w:val="22"/>
          <w:szCs w:val="22"/>
        </w:rPr>
        <w:t xml:space="preserve">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FD0C00">
        <w:rPr>
          <w:rFonts w:ascii="Arial" w:hAnsi="Arial" w:cs="Arial"/>
          <w:b/>
          <w:sz w:val="22"/>
          <w:szCs w:val="22"/>
        </w:rPr>
        <w:t>41.971</w:t>
      </w:r>
      <w:r w:rsidR="00F63FA7">
        <w:rPr>
          <w:rFonts w:ascii="Arial" w:hAnsi="Arial" w:cs="Arial"/>
          <w:sz w:val="22"/>
          <w:szCs w:val="22"/>
        </w:rPr>
        <w:t xml:space="preserve"> zk predmet</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FD0C00">
        <w:rPr>
          <w:rFonts w:ascii="Arial" w:hAnsi="Arial" w:cs="Arial"/>
          <w:b/>
          <w:sz w:val="22"/>
          <w:szCs w:val="22"/>
        </w:rPr>
        <w:t>26.398</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C704A3" w:rsidRPr="00FC7198" w:rsidRDefault="004B6058" w:rsidP="00FC7198">
      <w:pPr>
        <w:pStyle w:val="Opisslike"/>
        <w:jc w:val="center"/>
        <w:rPr>
          <w:rFonts w:ascii="Arial" w:hAnsi="Arial" w:cs="Arial"/>
          <w:b w:val="0"/>
          <w:sz w:val="18"/>
          <w:szCs w:val="18"/>
        </w:rPr>
      </w:pPr>
      <w:bookmarkStart w:id="1" w:name="_Toc487525720"/>
      <w:bookmarkStart w:id="2"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1"/>
      <w:bookmarkEnd w:id="2"/>
    </w:p>
    <w:p w:rsidR="00E324A9" w:rsidRDefault="00E324A9"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FC7198" w:rsidRPr="00FC7198" w:rsidTr="00FC7198">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b/>
                <w:bCs/>
                <w:sz w:val="16"/>
                <w:szCs w:val="16"/>
                <w:lang w:val="hr-HR"/>
              </w:rPr>
            </w:pPr>
            <w:r w:rsidRPr="00FC7198">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b/>
                <w:bCs/>
                <w:sz w:val="16"/>
                <w:szCs w:val="16"/>
                <w:lang w:val="hr-HR"/>
              </w:rPr>
            </w:pPr>
            <w:r w:rsidRPr="00FC7198">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b/>
                <w:bCs/>
                <w:color w:val="000000"/>
                <w:sz w:val="16"/>
                <w:szCs w:val="16"/>
                <w:lang w:val="hr-HR"/>
              </w:rPr>
            </w:pPr>
            <w:r w:rsidRPr="00FC7198">
              <w:rPr>
                <w:rFonts w:ascii="Calibri" w:eastAsia="Times New Roman" w:hAnsi="Calibri"/>
                <w:b/>
                <w:bCs/>
                <w:color w:val="000000"/>
                <w:sz w:val="16"/>
                <w:szCs w:val="16"/>
                <w:lang w:val="hr-HR"/>
              </w:rPr>
              <w:t>BROJ IZDANIH ZK</w:t>
            </w:r>
            <w:r w:rsidRPr="00FC7198">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b/>
                <w:bCs/>
                <w:color w:val="000000"/>
                <w:sz w:val="16"/>
                <w:szCs w:val="16"/>
                <w:lang w:val="hr-HR"/>
              </w:rPr>
            </w:pPr>
            <w:r w:rsidRPr="00FC7198">
              <w:rPr>
                <w:rFonts w:ascii="Calibri" w:eastAsia="Times New Roman" w:hAnsi="Calibri"/>
                <w:b/>
                <w:bCs/>
                <w:color w:val="000000"/>
                <w:sz w:val="16"/>
                <w:szCs w:val="16"/>
                <w:lang w:val="hr-HR"/>
              </w:rPr>
              <w:t>ZAPRIMLJENO</w:t>
            </w:r>
            <w:r w:rsidRPr="00FC7198">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b/>
                <w:bCs/>
                <w:color w:val="000000"/>
                <w:sz w:val="16"/>
                <w:szCs w:val="16"/>
                <w:lang w:val="hr-HR"/>
              </w:rPr>
            </w:pPr>
            <w:r w:rsidRPr="00FC7198">
              <w:rPr>
                <w:rFonts w:ascii="Calibri" w:eastAsia="Times New Roman" w:hAnsi="Calibri"/>
                <w:b/>
                <w:bCs/>
                <w:color w:val="000000"/>
                <w:sz w:val="16"/>
                <w:szCs w:val="16"/>
                <w:lang w:val="hr-HR"/>
              </w:rPr>
              <w:t>RIJEŠENO</w:t>
            </w:r>
            <w:r w:rsidRPr="00FC7198">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b/>
                <w:bCs/>
                <w:color w:val="000000"/>
                <w:sz w:val="16"/>
                <w:szCs w:val="16"/>
                <w:lang w:val="hr-HR"/>
              </w:rPr>
            </w:pPr>
            <w:r w:rsidRPr="00FC7198">
              <w:rPr>
                <w:rFonts w:ascii="Calibri" w:eastAsia="Times New Roman" w:hAnsi="Calibri"/>
                <w:b/>
                <w:bCs/>
                <w:color w:val="000000"/>
                <w:sz w:val="16"/>
                <w:szCs w:val="16"/>
                <w:lang w:val="hr-HR"/>
              </w:rPr>
              <w:t>NERIJEŠENO</w:t>
            </w:r>
            <w:r w:rsidRPr="00FC7198">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color w:val="000000"/>
                <w:sz w:val="16"/>
                <w:szCs w:val="16"/>
                <w:lang w:val="hr-HR"/>
              </w:rPr>
            </w:pPr>
            <w:r w:rsidRPr="00FC7198">
              <w:rPr>
                <w:rFonts w:ascii="Calibri" w:eastAsia="Times New Roman" w:hAnsi="Calibri"/>
                <w:color w:val="000000"/>
                <w:sz w:val="16"/>
                <w:szCs w:val="16"/>
                <w:lang w:val="hr-HR"/>
              </w:rPr>
              <w:t>REDOVNI</w:t>
            </w:r>
            <w:r w:rsidRPr="00FC7198">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C7198" w:rsidRPr="00FC7198" w:rsidRDefault="00FC7198" w:rsidP="00FC7198">
            <w:pPr>
              <w:jc w:val="center"/>
              <w:rPr>
                <w:rFonts w:ascii="Calibri" w:eastAsia="Times New Roman" w:hAnsi="Calibri"/>
                <w:color w:val="000000"/>
                <w:sz w:val="16"/>
                <w:szCs w:val="16"/>
                <w:lang w:val="hr-HR"/>
              </w:rPr>
            </w:pPr>
            <w:r w:rsidRPr="00FC7198">
              <w:rPr>
                <w:rFonts w:ascii="Calibri" w:eastAsia="Times New Roman" w:hAnsi="Calibri"/>
                <w:color w:val="000000"/>
                <w:sz w:val="16"/>
                <w:szCs w:val="16"/>
                <w:lang w:val="hr-HR"/>
              </w:rPr>
              <w:t xml:space="preserve">POSEBNI </w:t>
            </w:r>
            <w:r w:rsidRPr="00FC7198">
              <w:rPr>
                <w:rFonts w:ascii="Calibri" w:eastAsia="Times New Roman" w:hAnsi="Calibri"/>
                <w:color w:val="000000"/>
                <w:sz w:val="16"/>
                <w:szCs w:val="16"/>
                <w:lang w:val="hr-HR"/>
              </w:rPr>
              <w:br/>
              <w:t>PREDMETI</w:t>
            </w:r>
          </w:p>
        </w:tc>
      </w:tr>
      <w:tr w:rsidR="00FC7198" w:rsidRPr="00FC7198" w:rsidTr="00FC719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2.389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594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597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24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657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0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819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455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15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565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6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1.446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350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33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553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18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C7198" w:rsidRPr="00FC7198" w:rsidRDefault="00FC7198" w:rsidP="00FC7198">
            <w:pPr>
              <w:rPr>
                <w:rFonts w:ascii="Calibri" w:eastAsia="Times New Roman" w:hAnsi="Calibri"/>
                <w:b/>
                <w:bCs/>
                <w:sz w:val="22"/>
                <w:szCs w:val="22"/>
                <w:lang w:val="hr-HR"/>
              </w:rPr>
            </w:pPr>
            <w:r w:rsidRPr="00FC719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6.429 </w:t>
            </w:r>
          </w:p>
        </w:tc>
        <w:tc>
          <w:tcPr>
            <w:tcW w:w="10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1.807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1.901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613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517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96 </w:t>
            </w:r>
          </w:p>
        </w:tc>
      </w:tr>
      <w:tr w:rsidR="00FC7198" w:rsidRPr="00FC7198" w:rsidTr="00FC719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FC7198" w:rsidRPr="00FC7198" w:rsidRDefault="00FC7198" w:rsidP="00FC7198">
            <w:pPr>
              <w:rPr>
                <w:rFonts w:ascii="Calibri" w:eastAsia="Times New Roman" w:hAnsi="Calibri"/>
                <w:sz w:val="22"/>
                <w:szCs w:val="22"/>
                <w:lang w:val="hr-HR"/>
              </w:rPr>
            </w:pPr>
            <w:r w:rsidRPr="00FC7198">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3.334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774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788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913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864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49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1.981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9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C7198" w:rsidRPr="00FC7198" w:rsidRDefault="00FC7198" w:rsidP="00FC7198">
            <w:pPr>
              <w:rPr>
                <w:rFonts w:ascii="Calibri" w:eastAsia="Times New Roman" w:hAnsi="Calibri"/>
                <w:b/>
                <w:bCs/>
                <w:sz w:val="22"/>
                <w:szCs w:val="22"/>
                <w:lang w:val="hr-HR"/>
              </w:rPr>
            </w:pPr>
            <w:r w:rsidRPr="00FC719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5.315 </w:t>
            </w:r>
          </w:p>
        </w:tc>
        <w:tc>
          <w:tcPr>
            <w:tcW w:w="10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1.057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1.064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930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872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58 </w:t>
            </w:r>
          </w:p>
        </w:tc>
      </w:tr>
      <w:tr w:rsidR="00FC7198" w:rsidRPr="00FC7198" w:rsidTr="00FC719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2.322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778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900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3.316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2.460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856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339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900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637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sz w:val="22"/>
                <w:szCs w:val="22"/>
                <w:lang w:val="hr-HR"/>
              </w:rPr>
            </w:pPr>
            <w:r w:rsidRPr="00FC7198">
              <w:rPr>
                <w:rFonts w:ascii="Calibri" w:eastAsia="Times New Roman" w:hAnsi="Calibri"/>
                <w:sz w:val="22"/>
                <w:szCs w:val="22"/>
                <w:lang w:val="hr-HR"/>
              </w:rPr>
              <w:t xml:space="preserve">263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493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474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68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92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6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217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986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816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170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C7198" w:rsidRPr="00FC7198" w:rsidRDefault="00FC7198" w:rsidP="00FC7198">
            <w:pPr>
              <w:rPr>
                <w:rFonts w:ascii="Calibri" w:eastAsia="Times New Roman" w:hAnsi="Calibri"/>
                <w:b/>
                <w:bCs/>
                <w:sz w:val="22"/>
                <w:szCs w:val="22"/>
                <w:lang w:val="hr-HR"/>
              </w:rPr>
            </w:pPr>
            <w:r w:rsidRPr="00FC719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3.463 </w:t>
            </w:r>
          </w:p>
        </w:tc>
        <w:tc>
          <w:tcPr>
            <w:tcW w:w="10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1.624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1.757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5.365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4.002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1.363 </w:t>
            </w:r>
          </w:p>
        </w:tc>
      </w:tr>
      <w:tr w:rsidR="00FC7198" w:rsidRPr="00FC7198" w:rsidTr="00FC719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1.668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99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45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389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3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447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7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848 </w:t>
            </w:r>
          </w:p>
        </w:tc>
        <w:tc>
          <w:tcPr>
            <w:tcW w:w="10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FC7198" w:rsidRPr="00FC7198" w:rsidRDefault="00FC7198" w:rsidP="00FC7198">
            <w:pPr>
              <w:jc w:val="center"/>
              <w:rPr>
                <w:rFonts w:ascii="Calibri" w:eastAsia="Times New Roman" w:hAnsi="Calibri"/>
                <w:color w:val="000000"/>
                <w:sz w:val="22"/>
                <w:szCs w:val="22"/>
                <w:lang w:val="hr-HR"/>
              </w:rPr>
            </w:pPr>
            <w:r w:rsidRPr="00FC7198">
              <w:rPr>
                <w:rFonts w:ascii="Calibri" w:eastAsia="Times New Roman" w:hAnsi="Calibri"/>
                <w:color w:val="000000"/>
                <w:sz w:val="22"/>
                <w:szCs w:val="22"/>
                <w:lang w:val="hr-HR"/>
              </w:rPr>
              <w:t xml:space="preserve">22 </w:t>
            </w:r>
          </w:p>
        </w:tc>
      </w:tr>
      <w:tr w:rsidR="00FC7198" w:rsidRPr="00FC7198" w:rsidTr="00FC719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C7198" w:rsidRPr="00FC7198" w:rsidRDefault="00FC7198" w:rsidP="00FC719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C7198" w:rsidRPr="00FC7198" w:rsidRDefault="00FC7198" w:rsidP="00FC7198">
            <w:pPr>
              <w:rPr>
                <w:rFonts w:ascii="Calibri" w:eastAsia="Times New Roman" w:hAnsi="Calibri"/>
                <w:b/>
                <w:bCs/>
                <w:sz w:val="22"/>
                <w:szCs w:val="22"/>
                <w:lang w:val="hr-HR"/>
              </w:rPr>
            </w:pPr>
            <w:r w:rsidRPr="00FC719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3.397 </w:t>
            </w:r>
          </w:p>
        </w:tc>
        <w:tc>
          <w:tcPr>
            <w:tcW w:w="10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488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480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000000" w:fill="DCE6F1"/>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D9D9D9"/>
            <w:noWrap/>
            <w:vAlign w:val="bottom"/>
            <w:hideMark/>
          </w:tcPr>
          <w:p w:rsidR="00FC7198" w:rsidRPr="00FC7198" w:rsidRDefault="00FC7198" w:rsidP="00FC7198">
            <w:pPr>
              <w:jc w:val="center"/>
              <w:rPr>
                <w:rFonts w:ascii="Calibri" w:eastAsia="Times New Roman" w:hAnsi="Calibri"/>
                <w:b/>
                <w:bCs/>
                <w:color w:val="000000"/>
                <w:sz w:val="22"/>
                <w:szCs w:val="22"/>
                <w:lang w:val="hr-HR"/>
              </w:rPr>
            </w:pPr>
            <w:r w:rsidRPr="00FC7198">
              <w:rPr>
                <w:rFonts w:ascii="Calibri" w:eastAsia="Times New Roman" w:hAnsi="Calibri"/>
                <w:b/>
                <w:bCs/>
                <w:color w:val="000000"/>
                <w:sz w:val="22"/>
                <w:szCs w:val="22"/>
                <w:lang w:val="hr-HR"/>
              </w:rPr>
              <w:t xml:space="preserve">133 </w:t>
            </w:r>
          </w:p>
        </w:tc>
      </w:tr>
    </w:tbl>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382188" w:rsidRPr="00382188" w:rsidTr="00382188">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b/>
                <w:bCs/>
                <w:sz w:val="16"/>
                <w:szCs w:val="16"/>
                <w:lang w:val="hr-HR"/>
              </w:rPr>
            </w:pPr>
            <w:r w:rsidRPr="00382188">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b/>
                <w:bCs/>
                <w:sz w:val="16"/>
                <w:szCs w:val="16"/>
                <w:lang w:val="hr-HR"/>
              </w:rPr>
            </w:pPr>
            <w:r w:rsidRPr="00382188">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b/>
                <w:bCs/>
                <w:color w:val="000000"/>
                <w:sz w:val="16"/>
                <w:szCs w:val="16"/>
                <w:lang w:val="hr-HR"/>
              </w:rPr>
            </w:pPr>
            <w:r w:rsidRPr="00382188">
              <w:rPr>
                <w:rFonts w:ascii="Calibri" w:eastAsia="Times New Roman" w:hAnsi="Calibri"/>
                <w:b/>
                <w:bCs/>
                <w:color w:val="000000"/>
                <w:sz w:val="16"/>
                <w:szCs w:val="16"/>
                <w:lang w:val="hr-HR"/>
              </w:rPr>
              <w:t>BROJ IZDANIH ZK</w:t>
            </w:r>
            <w:r w:rsidRPr="00382188">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b/>
                <w:bCs/>
                <w:color w:val="000000"/>
                <w:sz w:val="16"/>
                <w:szCs w:val="16"/>
                <w:lang w:val="hr-HR"/>
              </w:rPr>
            </w:pPr>
            <w:r w:rsidRPr="00382188">
              <w:rPr>
                <w:rFonts w:ascii="Calibri" w:eastAsia="Times New Roman" w:hAnsi="Calibri"/>
                <w:b/>
                <w:bCs/>
                <w:color w:val="000000"/>
                <w:sz w:val="16"/>
                <w:szCs w:val="16"/>
                <w:lang w:val="hr-HR"/>
              </w:rPr>
              <w:t>ZAPRIMLJENO</w:t>
            </w:r>
            <w:r w:rsidRPr="00382188">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b/>
                <w:bCs/>
                <w:color w:val="000000"/>
                <w:sz w:val="16"/>
                <w:szCs w:val="16"/>
                <w:lang w:val="hr-HR"/>
              </w:rPr>
            </w:pPr>
            <w:r w:rsidRPr="00382188">
              <w:rPr>
                <w:rFonts w:ascii="Calibri" w:eastAsia="Times New Roman" w:hAnsi="Calibri"/>
                <w:b/>
                <w:bCs/>
                <w:color w:val="000000"/>
                <w:sz w:val="16"/>
                <w:szCs w:val="16"/>
                <w:lang w:val="hr-HR"/>
              </w:rPr>
              <w:t>RIJEŠENO</w:t>
            </w:r>
            <w:r w:rsidRPr="00382188">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b/>
                <w:bCs/>
                <w:color w:val="000000"/>
                <w:sz w:val="16"/>
                <w:szCs w:val="16"/>
                <w:lang w:val="hr-HR"/>
              </w:rPr>
            </w:pPr>
            <w:r w:rsidRPr="00382188">
              <w:rPr>
                <w:rFonts w:ascii="Calibri" w:eastAsia="Times New Roman" w:hAnsi="Calibri"/>
                <w:b/>
                <w:bCs/>
                <w:color w:val="000000"/>
                <w:sz w:val="16"/>
                <w:szCs w:val="16"/>
                <w:lang w:val="hr-HR"/>
              </w:rPr>
              <w:t>NERIJEŠENO</w:t>
            </w:r>
            <w:r w:rsidRPr="00382188">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color w:val="000000"/>
                <w:sz w:val="16"/>
                <w:szCs w:val="16"/>
                <w:lang w:val="hr-HR"/>
              </w:rPr>
            </w:pPr>
            <w:r w:rsidRPr="00382188">
              <w:rPr>
                <w:rFonts w:ascii="Calibri" w:eastAsia="Times New Roman" w:hAnsi="Calibri"/>
                <w:color w:val="000000"/>
                <w:sz w:val="16"/>
                <w:szCs w:val="16"/>
                <w:lang w:val="hr-HR"/>
              </w:rPr>
              <w:t>REDOVNI</w:t>
            </w:r>
            <w:r w:rsidRPr="00382188">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82188" w:rsidRPr="00382188" w:rsidRDefault="00382188" w:rsidP="00382188">
            <w:pPr>
              <w:jc w:val="center"/>
              <w:rPr>
                <w:rFonts w:ascii="Calibri" w:eastAsia="Times New Roman" w:hAnsi="Calibri"/>
                <w:color w:val="000000"/>
                <w:sz w:val="16"/>
                <w:szCs w:val="16"/>
                <w:lang w:val="hr-HR"/>
              </w:rPr>
            </w:pPr>
            <w:r w:rsidRPr="00382188">
              <w:rPr>
                <w:rFonts w:ascii="Calibri" w:eastAsia="Times New Roman" w:hAnsi="Calibri"/>
                <w:color w:val="000000"/>
                <w:sz w:val="16"/>
                <w:szCs w:val="16"/>
                <w:lang w:val="hr-HR"/>
              </w:rPr>
              <w:t xml:space="preserve">POSEBNI </w:t>
            </w:r>
            <w:r w:rsidRPr="00382188">
              <w:rPr>
                <w:rFonts w:ascii="Calibri" w:eastAsia="Times New Roman" w:hAnsi="Calibri"/>
                <w:color w:val="000000"/>
                <w:sz w:val="16"/>
                <w:szCs w:val="16"/>
                <w:lang w:val="hr-HR"/>
              </w:rPr>
              <w:br/>
              <w:t>PREDMETI</w:t>
            </w:r>
          </w:p>
        </w:tc>
      </w:tr>
      <w:tr w:rsidR="00382188" w:rsidRPr="00382188" w:rsidTr="0038218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2.504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652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615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474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450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24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384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26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913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170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250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28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963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23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82188" w:rsidRPr="00382188" w:rsidRDefault="00382188" w:rsidP="00382188">
            <w:pPr>
              <w:rPr>
                <w:rFonts w:ascii="Calibri" w:eastAsia="Times New Roman" w:hAnsi="Calibri"/>
                <w:b/>
                <w:bCs/>
                <w:sz w:val="22"/>
                <w:szCs w:val="22"/>
                <w:lang w:val="hr-HR"/>
              </w:rPr>
            </w:pPr>
            <w:r w:rsidRPr="0038218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5.184 </w:t>
            </w:r>
          </w:p>
        </w:tc>
        <w:tc>
          <w:tcPr>
            <w:tcW w:w="10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1.107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1.019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917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102 </w:t>
            </w:r>
          </w:p>
        </w:tc>
      </w:tr>
      <w:tr w:rsidR="00382188" w:rsidRPr="00382188" w:rsidTr="0038218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3.133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1.419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1.405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3.133 </w:t>
            </w:r>
          </w:p>
        </w:tc>
        <w:tc>
          <w:tcPr>
            <w:tcW w:w="10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1.419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1.405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50 </w:t>
            </w:r>
          </w:p>
        </w:tc>
      </w:tr>
      <w:tr w:rsidR="00382188" w:rsidRPr="00382188" w:rsidTr="0038218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3.480</w:t>
            </w:r>
          </w:p>
        </w:tc>
        <w:tc>
          <w:tcPr>
            <w:tcW w:w="10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1.101</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1.094</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104</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24</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783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361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12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493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1.924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1.128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340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569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82188" w:rsidRPr="00382188" w:rsidRDefault="00382188" w:rsidP="00382188">
            <w:pPr>
              <w:rPr>
                <w:rFonts w:ascii="Calibri" w:eastAsia="Times New Roman" w:hAnsi="Calibri"/>
                <w:b/>
                <w:bCs/>
                <w:sz w:val="22"/>
                <w:szCs w:val="22"/>
                <w:lang w:val="hr-HR"/>
              </w:rPr>
            </w:pPr>
            <w:r w:rsidRPr="0038218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8.377 </w:t>
            </w:r>
          </w:p>
        </w:tc>
        <w:tc>
          <w:tcPr>
            <w:tcW w:w="10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2.648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2.621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49 </w:t>
            </w:r>
          </w:p>
        </w:tc>
      </w:tr>
      <w:tr w:rsidR="00382188" w:rsidRPr="00382188" w:rsidTr="0038218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1.178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494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566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513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53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1.178 </w:t>
            </w:r>
          </w:p>
        </w:tc>
        <w:tc>
          <w:tcPr>
            <w:tcW w:w="10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494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566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513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53 </w:t>
            </w:r>
          </w:p>
        </w:tc>
      </w:tr>
      <w:tr w:rsidR="00382188" w:rsidRPr="00382188" w:rsidTr="0038218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2.434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1.517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1.526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154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1.841 </w:t>
            </w:r>
          </w:p>
        </w:tc>
        <w:tc>
          <w:tcPr>
            <w:tcW w:w="10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610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623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161</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605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703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36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1.153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43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779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599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658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85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1.121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417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425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82188" w:rsidRPr="00382188" w:rsidRDefault="00382188" w:rsidP="00382188">
            <w:pPr>
              <w:rPr>
                <w:rFonts w:ascii="Calibri" w:eastAsia="Times New Roman" w:hAnsi="Calibri"/>
                <w:b/>
                <w:bCs/>
                <w:sz w:val="22"/>
                <w:szCs w:val="22"/>
                <w:lang w:val="hr-HR"/>
              </w:rPr>
            </w:pPr>
            <w:r w:rsidRPr="0038218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8.636 </w:t>
            </w:r>
          </w:p>
        </w:tc>
        <w:tc>
          <w:tcPr>
            <w:tcW w:w="10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3.776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3.906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1.105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501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604 </w:t>
            </w:r>
          </w:p>
        </w:tc>
      </w:tr>
      <w:tr w:rsidR="00382188" w:rsidRPr="00382188" w:rsidTr="0038218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2.983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1.894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1.888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1.427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471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956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 xml:space="preserve">848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 xml:space="preserve">392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 xml:space="preserve">425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 xml:space="preserve">136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sz w:val="22"/>
                <w:szCs w:val="22"/>
                <w:lang w:val="hr-HR"/>
              </w:rPr>
            </w:pPr>
            <w:r w:rsidRPr="00382188">
              <w:rPr>
                <w:rFonts w:ascii="Calibri" w:eastAsia="Times New Roman" w:hAnsi="Calibri"/>
                <w:sz w:val="22"/>
                <w:szCs w:val="22"/>
                <w:lang w:val="hr-HR"/>
              </w:rPr>
              <w:t xml:space="preserve">98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104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799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498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430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1.183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814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879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1.221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644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577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977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597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1.354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998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271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65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935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505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569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170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413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330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407 </w:t>
            </w:r>
          </w:p>
        </w:tc>
        <w:tc>
          <w:tcPr>
            <w:tcW w:w="10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382188" w:rsidRPr="00382188" w:rsidRDefault="00382188" w:rsidP="00382188">
            <w:pPr>
              <w:jc w:val="center"/>
              <w:rPr>
                <w:rFonts w:ascii="Calibri" w:eastAsia="Times New Roman" w:hAnsi="Calibri"/>
                <w:color w:val="000000"/>
                <w:sz w:val="22"/>
                <w:szCs w:val="22"/>
                <w:lang w:val="hr-HR"/>
              </w:rPr>
            </w:pPr>
            <w:r w:rsidRPr="00382188">
              <w:rPr>
                <w:rFonts w:ascii="Calibri" w:eastAsia="Times New Roman" w:hAnsi="Calibri"/>
                <w:color w:val="000000"/>
                <w:sz w:val="22"/>
                <w:szCs w:val="22"/>
                <w:lang w:val="hr-HR"/>
              </w:rPr>
              <w:t xml:space="preserve">20 </w:t>
            </w:r>
          </w:p>
        </w:tc>
      </w:tr>
      <w:tr w:rsidR="00382188" w:rsidRPr="00382188" w:rsidTr="0038218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82188" w:rsidRPr="00382188" w:rsidRDefault="00382188" w:rsidP="0038218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82188" w:rsidRPr="00382188" w:rsidRDefault="00382188" w:rsidP="00382188">
            <w:pPr>
              <w:rPr>
                <w:rFonts w:ascii="Calibri" w:eastAsia="Times New Roman" w:hAnsi="Calibri"/>
                <w:b/>
                <w:bCs/>
                <w:sz w:val="22"/>
                <w:szCs w:val="22"/>
                <w:lang w:val="hr-HR"/>
              </w:rPr>
            </w:pPr>
            <w:r w:rsidRPr="0038218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8.920 </w:t>
            </w:r>
          </w:p>
        </w:tc>
        <w:tc>
          <w:tcPr>
            <w:tcW w:w="10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5.032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5.043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5.266 </w:t>
            </w:r>
          </w:p>
        </w:tc>
        <w:tc>
          <w:tcPr>
            <w:tcW w:w="960" w:type="dxa"/>
            <w:tcBorders>
              <w:top w:val="nil"/>
              <w:left w:val="nil"/>
              <w:bottom w:val="single" w:sz="4" w:space="0" w:color="auto"/>
              <w:right w:val="single" w:sz="4" w:space="0" w:color="auto"/>
            </w:tcBorders>
            <w:shd w:val="clear" w:color="000000" w:fill="DCE6F1"/>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1.901 </w:t>
            </w:r>
          </w:p>
        </w:tc>
        <w:tc>
          <w:tcPr>
            <w:tcW w:w="960" w:type="dxa"/>
            <w:tcBorders>
              <w:top w:val="nil"/>
              <w:left w:val="nil"/>
              <w:bottom w:val="single" w:sz="4" w:space="0" w:color="auto"/>
              <w:right w:val="single" w:sz="4" w:space="0" w:color="auto"/>
            </w:tcBorders>
            <w:shd w:val="clear" w:color="000000" w:fill="D9D9D9"/>
            <w:noWrap/>
            <w:vAlign w:val="bottom"/>
            <w:hideMark/>
          </w:tcPr>
          <w:p w:rsidR="00382188" w:rsidRPr="00382188" w:rsidRDefault="00382188" w:rsidP="00382188">
            <w:pPr>
              <w:jc w:val="center"/>
              <w:rPr>
                <w:rFonts w:ascii="Calibri" w:eastAsia="Times New Roman" w:hAnsi="Calibri"/>
                <w:b/>
                <w:bCs/>
                <w:color w:val="000000"/>
                <w:sz w:val="22"/>
                <w:szCs w:val="22"/>
                <w:lang w:val="hr-HR"/>
              </w:rPr>
            </w:pPr>
            <w:r w:rsidRPr="00382188">
              <w:rPr>
                <w:rFonts w:ascii="Calibri" w:eastAsia="Times New Roman" w:hAnsi="Calibri"/>
                <w:b/>
                <w:bCs/>
                <w:color w:val="000000"/>
                <w:sz w:val="22"/>
                <w:szCs w:val="22"/>
                <w:lang w:val="hr-HR"/>
              </w:rPr>
              <w:t xml:space="preserve">3.365 </w:t>
            </w:r>
          </w:p>
        </w:tc>
      </w:tr>
    </w:tbl>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685166" w:rsidRPr="00685166" w:rsidTr="00685166">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b/>
                <w:bCs/>
                <w:sz w:val="16"/>
                <w:szCs w:val="16"/>
                <w:lang w:val="hr-HR"/>
              </w:rPr>
            </w:pPr>
            <w:r w:rsidRPr="00685166">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b/>
                <w:bCs/>
                <w:sz w:val="16"/>
                <w:szCs w:val="16"/>
                <w:lang w:val="hr-HR"/>
              </w:rPr>
            </w:pPr>
            <w:r w:rsidRPr="0068516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b/>
                <w:bCs/>
                <w:color w:val="000000"/>
                <w:sz w:val="16"/>
                <w:szCs w:val="16"/>
                <w:lang w:val="hr-HR"/>
              </w:rPr>
            </w:pPr>
            <w:r w:rsidRPr="00685166">
              <w:rPr>
                <w:rFonts w:ascii="Calibri" w:eastAsia="Times New Roman" w:hAnsi="Calibri"/>
                <w:b/>
                <w:bCs/>
                <w:color w:val="000000"/>
                <w:sz w:val="16"/>
                <w:szCs w:val="16"/>
                <w:lang w:val="hr-HR"/>
              </w:rPr>
              <w:t>BROJ IZDANIH ZK</w:t>
            </w:r>
            <w:r w:rsidRPr="00685166">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b/>
                <w:bCs/>
                <w:color w:val="000000"/>
                <w:sz w:val="16"/>
                <w:szCs w:val="16"/>
                <w:lang w:val="hr-HR"/>
              </w:rPr>
            </w:pPr>
            <w:r w:rsidRPr="00685166">
              <w:rPr>
                <w:rFonts w:ascii="Calibri" w:eastAsia="Times New Roman" w:hAnsi="Calibri"/>
                <w:b/>
                <w:bCs/>
                <w:color w:val="000000"/>
                <w:sz w:val="16"/>
                <w:szCs w:val="16"/>
                <w:lang w:val="hr-HR"/>
              </w:rPr>
              <w:t>ZAPRIMLJENO</w:t>
            </w:r>
            <w:r w:rsidRPr="00685166">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b/>
                <w:bCs/>
                <w:color w:val="000000"/>
                <w:sz w:val="16"/>
                <w:szCs w:val="16"/>
                <w:lang w:val="hr-HR"/>
              </w:rPr>
            </w:pPr>
            <w:r w:rsidRPr="00685166">
              <w:rPr>
                <w:rFonts w:ascii="Calibri" w:eastAsia="Times New Roman" w:hAnsi="Calibri"/>
                <w:b/>
                <w:bCs/>
                <w:color w:val="000000"/>
                <w:sz w:val="16"/>
                <w:szCs w:val="16"/>
                <w:lang w:val="hr-HR"/>
              </w:rPr>
              <w:t>RIJEŠENO</w:t>
            </w:r>
            <w:r w:rsidRPr="00685166">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b/>
                <w:bCs/>
                <w:color w:val="000000"/>
                <w:sz w:val="16"/>
                <w:szCs w:val="16"/>
                <w:lang w:val="hr-HR"/>
              </w:rPr>
            </w:pPr>
            <w:r w:rsidRPr="00685166">
              <w:rPr>
                <w:rFonts w:ascii="Calibri" w:eastAsia="Times New Roman" w:hAnsi="Calibri"/>
                <w:b/>
                <w:bCs/>
                <w:color w:val="000000"/>
                <w:sz w:val="16"/>
                <w:szCs w:val="16"/>
                <w:lang w:val="hr-HR"/>
              </w:rPr>
              <w:t>NERIJEŠENO</w:t>
            </w:r>
            <w:r w:rsidRPr="00685166">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color w:val="000000"/>
                <w:sz w:val="16"/>
                <w:szCs w:val="16"/>
                <w:lang w:val="hr-HR"/>
              </w:rPr>
            </w:pPr>
            <w:r w:rsidRPr="00685166">
              <w:rPr>
                <w:rFonts w:ascii="Calibri" w:eastAsia="Times New Roman" w:hAnsi="Calibri"/>
                <w:color w:val="000000"/>
                <w:sz w:val="16"/>
                <w:szCs w:val="16"/>
                <w:lang w:val="hr-HR"/>
              </w:rPr>
              <w:t>REDOVNI</w:t>
            </w:r>
            <w:r w:rsidRPr="00685166">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85166" w:rsidRPr="00685166" w:rsidRDefault="00685166" w:rsidP="00685166">
            <w:pPr>
              <w:jc w:val="center"/>
              <w:rPr>
                <w:rFonts w:ascii="Calibri" w:eastAsia="Times New Roman" w:hAnsi="Calibri"/>
                <w:color w:val="000000"/>
                <w:sz w:val="16"/>
                <w:szCs w:val="16"/>
                <w:lang w:val="hr-HR"/>
              </w:rPr>
            </w:pPr>
            <w:r w:rsidRPr="00685166">
              <w:rPr>
                <w:rFonts w:ascii="Calibri" w:eastAsia="Times New Roman" w:hAnsi="Calibri"/>
                <w:color w:val="000000"/>
                <w:sz w:val="16"/>
                <w:szCs w:val="16"/>
                <w:lang w:val="hr-HR"/>
              </w:rPr>
              <w:t xml:space="preserve">POSEBNI </w:t>
            </w:r>
            <w:r w:rsidRPr="00685166">
              <w:rPr>
                <w:rFonts w:ascii="Calibri" w:eastAsia="Times New Roman" w:hAnsi="Calibri"/>
                <w:color w:val="000000"/>
                <w:sz w:val="16"/>
                <w:szCs w:val="16"/>
                <w:lang w:val="hr-HR"/>
              </w:rPr>
              <w:br/>
              <w:t>PREDMETI</w:t>
            </w:r>
          </w:p>
        </w:tc>
      </w:tr>
      <w:tr w:rsidR="00685166" w:rsidRPr="00685166" w:rsidTr="0068516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4.526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651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142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798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79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411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47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1.422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280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45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1.621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397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374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313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585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130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287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63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428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32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85166" w:rsidRPr="00685166" w:rsidRDefault="00685166" w:rsidP="00685166">
            <w:pPr>
              <w:rPr>
                <w:rFonts w:ascii="Calibri" w:eastAsia="Times New Roman" w:hAnsi="Calibri"/>
                <w:b/>
                <w:bCs/>
                <w:sz w:val="22"/>
                <w:szCs w:val="22"/>
                <w:lang w:val="hr-HR"/>
              </w:rPr>
            </w:pPr>
            <w:r w:rsidRPr="0068516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10.078 </w:t>
            </w:r>
          </w:p>
        </w:tc>
        <w:tc>
          <w:tcPr>
            <w:tcW w:w="10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2.014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1.984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1.007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156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851 </w:t>
            </w:r>
          </w:p>
        </w:tc>
      </w:tr>
      <w:tr w:rsidR="00685166" w:rsidRPr="00685166" w:rsidTr="0068516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2.306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915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812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561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522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39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2.167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409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398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85166" w:rsidRPr="00685166" w:rsidRDefault="00685166" w:rsidP="00685166">
            <w:pPr>
              <w:rPr>
                <w:rFonts w:ascii="Calibri" w:eastAsia="Times New Roman" w:hAnsi="Calibri"/>
                <w:b/>
                <w:bCs/>
                <w:sz w:val="22"/>
                <w:szCs w:val="22"/>
                <w:lang w:val="hr-HR"/>
              </w:rPr>
            </w:pPr>
            <w:r w:rsidRPr="0068516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4.473 </w:t>
            </w:r>
          </w:p>
        </w:tc>
        <w:tc>
          <w:tcPr>
            <w:tcW w:w="10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1.324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1.210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556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51 </w:t>
            </w:r>
          </w:p>
        </w:tc>
      </w:tr>
      <w:tr w:rsidR="00685166" w:rsidRPr="00685166" w:rsidTr="0068516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3.658</w:t>
            </w:r>
          </w:p>
        </w:tc>
        <w:tc>
          <w:tcPr>
            <w:tcW w:w="1060" w:type="dxa"/>
            <w:tcBorders>
              <w:top w:val="nil"/>
              <w:left w:val="nil"/>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2.216</w:t>
            </w:r>
          </w:p>
        </w:tc>
        <w:tc>
          <w:tcPr>
            <w:tcW w:w="960" w:type="dxa"/>
            <w:tcBorders>
              <w:top w:val="nil"/>
              <w:left w:val="nil"/>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2.273</w:t>
            </w:r>
          </w:p>
        </w:tc>
        <w:tc>
          <w:tcPr>
            <w:tcW w:w="960" w:type="dxa"/>
            <w:tcBorders>
              <w:top w:val="nil"/>
              <w:left w:val="nil"/>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8.446</w:t>
            </w:r>
          </w:p>
        </w:tc>
        <w:tc>
          <w:tcPr>
            <w:tcW w:w="960" w:type="dxa"/>
            <w:tcBorders>
              <w:top w:val="nil"/>
              <w:left w:val="nil"/>
              <w:bottom w:val="single" w:sz="4" w:space="0" w:color="auto"/>
              <w:right w:val="single" w:sz="4" w:space="0" w:color="auto"/>
            </w:tcBorders>
            <w:shd w:val="clear" w:color="000000" w:fill="DCE6F1"/>
            <w:noWrap/>
            <w:vAlign w:val="center"/>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3.685</w:t>
            </w:r>
          </w:p>
        </w:tc>
        <w:tc>
          <w:tcPr>
            <w:tcW w:w="960" w:type="dxa"/>
            <w:tcBorders>
              <w:top w:val="nil"/>
              <w:left w:val="nil"/>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4.761</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505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342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911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427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484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518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1.189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610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579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667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1.681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1.221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460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731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167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1.151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1.065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86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724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403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379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2.086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1.659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427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1.152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1.836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1.657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179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491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1.423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1.286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137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532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3.438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2.457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981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921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478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2.042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1.362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680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85166" w:rsidRPr="00685166" w:rsidRDefault="00685166" w:rsidP="00685166">
            <w:pPr>
              <w:rPr>
                <w:rFonts w:ascii="Calibri" w:eastAsia="Times New Roman" w:hAnsi="Calibri"/>
                <w:b/>
                <w:bCs/>
                <w:sz w:val="22"/>
                <w:szCs w:val="22"/>
                <w:lang w:val="hr-HR"/>
              </w:rPr>
            </w:pPr>
            <w:r w:rsidRPr="0068516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9.899 </w:t>
            </w:r>
          </w:p>
        </w:tc>
        <w:tc>
          <w:tcPr>
            <w:tcW w:w="10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4.956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4.650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24.203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15.429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8.774 </w:t>
            </w:r>
          </w:p>
        </w:tc>
      </w:tr>
      <w:tr w:rsidR="00685166" w:rsidRPr="00685166" w:rsidTr="0068516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1.620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1.246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1.368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1.238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1.093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145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243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358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50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602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61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595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83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85166" w:rsidRPr="00685166" w:rsidRDefault="00685166" w:rsidP="00685166">
            <w:pPr>
              <w:rPr>
                <w:rFonts w:ascii="Calibri" w:eastAsia="Times New Roman" w:hAnsi="Calibri"/>
                <w:b/>
                <w:bCs/>
                <w:sz w:val="22"/>
                <w:szCs w:val="22"/>
                <w:lang w:val="hr-HR"/>
              </w:rPr>
            </w:pPr>
            <w:r w:rsidRPr="0068516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3.060 </w:t>
            </w:r>
          </w:p>
        </w:tc>
        <w:tc>
          <w:tcPr>
            <w:tcW w:w="10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1.901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1.986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1.969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1.630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339 </w:t>
            </w:r>
          </w:p>
        </w:tc>
      </w:tr>
      <w:tr w:rsidR="00685166" w:rsidRPr="00685166" w:rsidTr="0068516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2.516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742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734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527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328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199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1.536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1.020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125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596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411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172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85166" w:rsidRPr="00685166" w:rsidRDefault="00685166" w:rsidP="00685166">
            <w:pPr>
              <w:rPr>
                <w:rFonts w:ascii="Calibri" w:eastAsia="Times New Roman" w:hAnsi="Calibri"/>
                <w:b/>
                <w:bCs/>
                <w:sz w:val="22"/>
                <w:szCs w:val="22"/>
                <w:lang w:val="hr-HR"/>
              </w:rPr>
            </w:pPr>
            <w:r w:rsidRPr="0068516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5.668 </w:t>
            </w:r>
          </w:p>
        </w:tc>
        <w:tc>
          <w:tcPr>
            <w:tcW w:w="10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1.574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1.483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1.174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677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497 </w:t>
            </w:r>
          </w:p>
        </w:tc>
      </w:tr>
      <w:tr w:rsidR="00685166" w:rsidRPr="00685166" w:rsidTr="0068516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1.095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675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572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146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929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201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167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18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976 </w:t>
            </w:r>
          </w:p>
        </w:tc>
        <w:tc>
          <w:tcPr>
            <w:tcW w:w="10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000000" w:fill="FFFFFF"/>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685166" w:rsidRPr="00685166" w:rsidRDefault="00685166" w:rsidP="00685166">
            <w:pPr>
              <w:jc w:val="center"/>
              <w:rPr>
                <w:rFonts w:ascii="Calibri" w:eastAsia="Times New Roman" w:hAnsi="Calibri"/>
                <w:color w:val="000000"/>
                <w:sz w:val="22"/>
                <w:szCs w:val="22"/>
                <w:lang w:val="hr-HR"/>
              </w:rPr>
            </w:pPr>
            <w:r w:rsidRPr="00685166">
              <w:rPr>
                <w:rFonts w:ascii="Calibri" w:eastAsia="Times New Roman" w:hAnsi="Calibri"/>
                <w:color w:val="000000"/>
                <w:sz w:val="22"/>
                <w:szCs w:val="22"/>
                <w:lang w:val="hr-HR"/>
              </w:rPr>
              <w:t xml:space="preserve">22 </w:t>
            </w:r>
          </w:p>
        </w:tc>
      </w:tr>
      <w:tr w:rsidR="00685166" w:rsidRPr="00685166" w:rsidTr="0068516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85166" w:rsidRPr="00685166" w:rsidRDefault="00685166" w:rsidP="0068516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85166" w:rsidRPr="00685166" w:rsidRDefault="00685166" w:rsidP="00685166">
            <w:pPr>
              <w:rPr>
                <w:rFonts w:ascii="Calibri" w:eastAsia="Times New Roman" w:hAnsi="Calibri"/>
                <w:b/>
                <w:bCs/>
                <w:sz w:val="22"/>
                <w:szCs w:val="22"/>
                <w:lang w:val="hr-HR"/>
              </w:rPr>
            </w:pPr>
            <w:r w:rsidRPr="0068516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3.000 </w:t>
            </w:r>
          </w:p>
        </w:tc>
        <w:tc>
          <w:tcPr>
            <w:tcW w:w="10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1.200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1.059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499 </w:t>
            </w:r>
          </w:p>
        </w:tc>
        <w:tc>
          <w:tcPr>
            <w:tcW w:w="960" w:type="dxa"/>
            <w:tcBorders>
              <w:top w:val="nil"/>
              <w:left w:val="nil"/>
              <w:bottom w:val="single" w:sz="4" w:space="0" w:color="auto"/>
              <w:right w:val="single" w:sz="4" w:space="0" w:color="auto"/>
            </w:tcBorders>
            <w:shd w:val="clear" w:color="000000" w:fill="DCE6F1"/>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D9D9D9"/>
            <w:noWrap/>
            <w:vAlign w:val="bottom"/>
            <w:hideMark/>
          </w:tcPr>
          <w:p w:rsidR="00685166" w:rsidRPr="00685166" w:rsidRDefault="00685166" w:rsidP="00685166">
            <w:pPr>
              <w:jc w:val="center"/>
              <w:rPr>
                <w:rFonts w:ascii="Calibri" w:eastAsia="Times New Roman" w:hAnsi="Calibri"/>
                <w:b/>
                <w:bCs/>
                <w:color w:val="000000"/>
                <w:sz w:val="22"/>
                <w:szCs w:val="22"/>
                <w:lang w:val="hr-HR"/>
              </w:rPr>
            </w:pPr>
            <w:r w:rsidRPr="00685166">
              <w:rPr>
                <w:rFonts w:ascii="Calibri" w:eastAsia="Times New Roman" w:hAnsi="Calibri"/>
                <w:b/>
                <w:bCs/>
                <w:color w:val="000000"/>
                <w:sz w:val="22"/>
                <w:szCs w:val="22"/>
                <w:lang w:val="hr-HR"/>
              </w:rPr>
              <w:t xml:space="preserve">186 </w:t>
            </w:r>
          </w:p>
        </w:tc>
      </w:tr>
    </w:tbl>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FB2CC9" w:rsidRPr="00FB2CC9" w:rsidTr="00FB2CC9">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sz w:val="16"/>
                <w:szCs w:val="16"/>
                <w:lang w:val="hr-HR"/>
              </w:rPr>
            </w:pPr>
            <w:r w:rsidRPr="00FB2CC9">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sz w:val="16"/>
                <w:szCs w:val="16"/>
                <w:lang w:val="hr-HR"/>
              </w:rPr>
            </w:pPr>
            <w:r w:rsidRPr="00FB2CC9">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color w:val="000000"/>
                <w:sz w:val="16"/>
                <w:szCs w:val="16"/>
                <w:lang w:val="hr-HR"/>
              </w:rPr>
            </w:pPr>
            <w:r w:rsidRPr="00FB2CC9">
              <w:rPr>
                <w:rFonts w:ascii="Calibri" w:eastAsia="Times New Roman" w:hAnsi="Calibri"/>
                <w:b/>
                <w:bCs/>
                <w:color w:val="000000"/>
                <w:sz w:val="16"/>
                <w:szCs w:val="16"/>
                <w:lang w:val="hr-HR"/>
              </w:rPr>
              <w:t>BROJ IZDANIH ZK</w:t>
            </w:r>
            <w:r w:rsidRPr="00FB2CC9">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color w:val="000000"/>
                <w:sz w:val="16"/>
                <w:szCs w:val="16"/>
                <w:lang w:val="hr-HR"/>
              </w:rPr>
            </w:pPr>
            <w:r w:rsidRPr="00FB2CC9">
              <w:rPr>
                <w:rFonts w:ascii="Calibri" w:eastAsia="Times New Roman" w:hAnsi="Calibri"/>
                <w:b/>
                <w:bCs/>
                <w:color w:val="000000"/>
                <w:sz w:val="16"/>
                <w:szCs w:val="16"/>
                <w:lang w:val="hr-HR"/>
              </w:rPr>
              <w:t>ZAPRIMLJENO</w:t>
            </w:r>
            <w:r w:rsidRPr="00FB2CC9">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color w:val="000000"/>
                <w:sz w:val="16"/>
                <w:szCs w:val="16"/>
                <w:lang w:val="hr-HR"/>
              </w:rPr>
            </w:pPr>
            <w:r w:rsidRPr="00FB2CC9">
              <w:rPr>
                <w:rFonts w:ascii="Calibri" w:eastAsia="Times New Roman" w:hAnsi="Calibri"/>
                <w:b/>
                <w:bCs/>
                <w:color w:val="000000"/>
                <w:sz w:val="16"/>
                <w:szCs w:val="16"/>
                <w:lang w:val="hr-HR"/>
              </w:rPr>
              <w:t>RIJEŠENO</w:t>
            </w:r>
            <w:r w:rsidRPr="00FB2CC9">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color w:val="000000"/>
                <w:sz w:val="16"/>
                <w:szCs w:val="16"/>
                <w:lang w:val="hr-HR"/>
              </w:rPr>
            </w:pPr>
            <w:r w:rsidRPr="00FB2CC9">
              <w:rPr>
                <w:rFonts w:ascii="Calibri" w:eastAsia="Times New Roman" w:hAnsi="Calibri"/>
                <w:b/>
                <w:bCs/>
                <w:color w:val="000000"/>
                <w:sz w:val="16"/>
                <w:szCs w:val="16"/>
                <w:lang w:val="hr-HR"/>
              </w:rPr>
              <w:t>NERIJEŠENO</w:t>
            </w:r>
            <w:r w:rsidRPr="00FB2CC9">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color w:val="000000"/>
                <w:sz w:val="16"/>
                <w:szCs w:val="16"/>
                <w:lang w:val="hr-HR"/>
              </w:rPr>
            </w:pPr>
            <w:r w:rsidRPr="00FB2CC9">
              <w:rPr>
                <w:rFonts w:ascii="Calibri" w:eastAsia="Times New Roman" w:hAnsi="Calibri"/>
                <w:color w:val="000000"/>
                <w:sz w:val="16"/>
                <w:szCs w:val="16"/>
                <w:lang w:val="hr-HR"/>
              </w:rPr>
              <w:t>REDOVNI</w:t>
            </w:r>
            <w:r w:rsidRPr="00FB2CC9">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color w:val="000000"/>
                <w:sz w:val="16"/>
                <w:szCs w:val="16"/>
                <w:lang w:val="hr-HR"/>
              </w:rPr>
            </w:pPr>
            <w:r w:rsidRPr="00FB2CC9">
              <w:rPr>
                <w:rFonts w:ascii="Calibri" w:eastAsia="Times New Roman" w:hAnsi="Calibri"/>
                <w:color w:val="000000"/>
                <w:sz w:val="16"/>
                <w:szCs w:val="16"/>
                <w:lang w:val="hr-HR"/>
              </w:rPr>
              <w:t xml:space="preserve">POSEBNI </w:t>
            </w:r>
            <w:r w:rsidRPr="00FB2CC9">
              <w:rPr>
                <w:rFonts w:ascii="Calibri" w:eastAsia="Times New Roman" w:hAnsi="Calibri"/>
                <w:color w:val="000000"/>
                <w:sz w:val="16"/>
                <w:szCs w:val="16"/>
                <w:lang w:val="hr-HR"/>
              </w:rPr>
              <w:br/>
              <w:t>PREDMETI</w:t>
            </w:r>
          </w:p>
        </w:tc>
      </w:tr>
      <w:tr w:rsidR="00FB2CC9" w:rsidRPr="00FB2CC9" w:rsidTr="00FB2CC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1.380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469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356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3.716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5.325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B2CC9" w:rsidRPr="00FB2CC9" w:rsidRDefault="00FB2CC9" w:rsidP="00FB2CC9">
            <w:pPr>
              <w:rPr>
                <w:rFonts w:ascii="Calibri" w:eastAsia="Times New Roman" w:hAnsi="Calibri"/>
                <w:b/>
                <w:bCs/>
                <w:sz w:val="22"/>
                <w:szCs w:val="22"/>
                <w:lang w:val="hr-HR"/>
              </w:rPr>
            </w:pPr>
            <w:r w:rsidRPr="00FB2CC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10.777 </w:t>
            </w:r>
          </w:p>
        </w:tc>
        <w:tc>
          <w:tcPr>
            <w:tcW w:w="10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959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970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16 </w:t>
            </w:r>
          </w:p>
        </w:tc>
      </w:tr>
      <w:tr w:rsidR="00FB2CC9" w:rsidRPr="00FB2CC9" w:rsidTr="00FB2CC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968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446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455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437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156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1.249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719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30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1.349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372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B2CC9" w:rsidRPr="00FB2CC9" w:rsidRDefault="00FB2CC9" w:rsidP="00FB2CC9">
            <w:pPr>
              <w:rPr>
                <w:rFonts w:ascii="Calibri" w:eastAsia="Times New Roman" w:hAnsi="Calibri"/>
                <w:b/>
                <w:bCs/>
                <w:sz w:val="22"/>
                <w:szCs w:val="22"/>
                <w:lang w:val="hr-HR"/>
              </w:rPr>
            </w:pPr>
            <w:r w:rsidRPr="00FB2CC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4.003 </w:t>
            </w:r>
          </w:p>
        </w:tc>
        <w:tc>
          <w:tcPr>
            <w:tcW w:w="10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1.515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1.661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460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406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54 </w:t>
            </w:r>
          </w:p>
        </w:tc>
      </w:tr>
      <w:tr w:rsidR="00FB2CC9" w:rsidRPr="00FB2CC9" w:rsidTr="00FB2CC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3.548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1.828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1.913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1.352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1.160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192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506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25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750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133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50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264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471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330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811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611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200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B2CC9" w:rsidRPr="00FB2CC9" w:rsidRDefault="00FB2CC9" w:rsidP="00FB2CC9">
            <w:pPr>
              <w:rPr>
                <w:rFonts w:ascii="Calibri" w:eastAsia="Times New Roman" w:hAnsi="Calibri"/>
                <w:b/>
                <w:bCs/>
                <w:sz w:val="22"/>
                <w:szCs w:val="22"/>
                <w:lang w:val="hr-HR"/>
              </w:rPr>
            </w:pPr>
            <w:r w:rsidRPr="00FB2CC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5.539 </w:t>
            </w:r>
          </w:p>
        </w:tc>
        <w:tc>
          <w:tcPr>
            <w:tcW w:w="10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2.619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2.551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2.493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2.025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468 </w:t>
            </w:r>
          </w:p>
        </w:tc>
      </w:tr>
      <w:tr w:rsidR="00FB2CC9" w:rsidRPr="00FB2CC9" w:rsidTr="00FB2CC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9.296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5.942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5.764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14.409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7.430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6.979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643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17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1.808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518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566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613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562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51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589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B2CC9" w:rsidRPr="00FB2CC9" w:rsidRDefault="00FB2CC9" w:rsidP="00FB2CC9">
            <w:pPr>
              <w:rPr>
                <w:rFonts w:ascii="Calibri" w:eastAsia="Times New Roman" w:hAnsi="Calibri"/>
                <w:b/>
                <w:bCs/>
                <w:sz w:val="22"/>
                <w:szCs w:val="22"/>
                <w:lang w:val="hr-HR"/>
              </w:rPr>
            </w:pPr>
            <w:r w:rsidRPr="00FB2CC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12.336 </w:t>
            </w:r>
          </w:p>
        </w:tc>
        <w:tc>
          <w:tcPr>
            <w:tcW w:w="10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6.824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6.791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15.229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8.169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7.060 </w:t>
            </w:r>
          </w:p>
        </w:tc>
      </w:tr>
      <w:tr w:rsidR="00FB2CC9" w:rsidRPr="00FB2CC9" w:rsidTr="00FB2CC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1.462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1.140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1.252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764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643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1.187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266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187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1.018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453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508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617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311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1.145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315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342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258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B2CC9" w:rsidRPr="00FB2CC9" w:rsidRDefault="00FB2CC9" w:rsidP="00FB2CC9">
            <w:pPr>
              <w:rPr>
                <w:rFonts w:ascii="Calibri" w:eastAsia="Times New Roman" w:hAnsi="Calibri"/>
                <w:b/>
                <w:bCs/>
                <w:sz w:val="22"/>
                <w:szCs w:val="22"/>
                <w:lang w:val="hr-HR"/>
              </w:rPr>
            </w:pPr>
            <w:r w:rsidRPr="00FB2CC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4.812 </w:t>
            </w:r>
          </w:p>
        </w:tc>
        <w:tc>
          <w:tcPr>
            <w:tcW w:w="10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2.269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2.335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1.964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565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1.399 </w:t>
            </w:r>
          </w:p>
        </w:tc>
      </w:tr>
      <w:tr w:rsidR="00FB2CC9" w:rsidRPr="00FB2CC9" w:rsidTr="00FB2CC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355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1.392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1.355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37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514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837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341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331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460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36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694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397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932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549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383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420 </w:t>
            </w:r>
          </w:p>
        </w:tc>
        <w:tc>
          <w:tcPr>
            <w:tcW w:w="10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425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auto" w:fill="auto"/>
            <w:noWrap/>
            <w:vAlign w:val="bottom"/>
            <w:hideMark/>
          </w:tcPr>
          <w:p w:rsidR="00FB2CC9" w:rsidRPr="00FB2CC9" w:rsidRDefault="00FB2CC9" w:rsidP="00FB2CC9">
            <w:pPr>
              <w:jc w:val="center"/>
              <w:rPr>
                <w:rFonts w:ascii="Calibri" w:eastAsia="Times New Roman" w:hAnsi="Calibri"/>
                <w:color w:val="000000"/>
                <w:sz w:val="22"/>
                <w:szCs w:val="22"/>
                <w:lang w:val="hr-HR"/>
              </w:rPr>
            </w:pPr>
            <w:r w:rsidRPr="00FB2CC9">
              <w:rPr>
                <w:rFonts w:ascii="Calibri" w:eastAsia="Times New Roman" w:hAnsi="Calibri"/>
                <w:color w:val="000000"/>
                <w:sz w:val="22"/>
                <w:szCs w:val="22"/>
                <w:lang w:val="hr-HR"/>
              </w:rPr>
              <w:t xml:space="preserve">42 </w:t>
            </w:r>
          </w:p>
        </w:tc>
      </w:tr>
      <w:tr w:rsidR="00FB2CC9" w:rsidRPr="00FB2CC9" w:rsidTr="00FB2CC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B2CC9" w:rsidRPr="00FB2CC9" w:rsidRDefault="00FB2CC9" w:rsidP="00FB2CC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B2CC9" w:rsidRPr="00FB2CC9" w:rsidRDefault="00FB2CC9" w:rsidP="00FB2CC9">
            <w:pPr>
              <w:rPr>
                <w:rFonts w:ascii="Calibri" w:eastAsia="Times New Roman" w:hAnsi="Calibri"/>
                <w:b/>
                <w:bCs/>
                <w:sz w:val="22"/>
                <w:szCs w:val="22"/>
                <w:lang w:val="hr-HR"/>
              </w:rPr>
            </w:pPr>
            <w:r w:rsidRPr="00FB2CC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3.280 </w:t>
            </w:r>
          </w:p>
        </w:tc>
        <w:tc>
          <w:tcPr>
            <w:tcW w:w="10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1.243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1.370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3.190 </w:t>
            </w:r>
          </w:p>
        </w:tc>
        <w:tc>
          <w:tcPr>
            <w:tcW w:w="960" w:type="dxa"/>
            <w:tcBorders>
              <w:top w:val="nil"/>
              <w:left w:val="nil"/>
              <w:bottom w:val="single" w:sz="4" w:space="0" w:color="auto"/>
              <w:right w:val="single" w:sz="4" w:space="0" w:color="auto"/>
            </w:tcBorders>
            <w:shd w:val="clear" w:color="000000" w:fill="DCE6F1"/>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2.360 </w:t>
            </w:r>
          </w:p>
        </w:tc>
        <w:tc>
          <w:tcPr>
            <w:tcW w:w="960" w:type="dxa"/>
            <w:tcBorders>
              <w:top w:val="nil"/>
              <w:left w:val="nil"/>
              <w:bottom w:val="single" w:sz="4" w:space="0" w:color="auto"/>
              <w:right w:val="single" w:sz="4" w:space="0" w:color="auto"/>
            </w:tcBorders>
            <w:shd w:val="clear" w:color="000000" w:fill="D9D9D9"/>
            <w:noWrap/>
            <w:vAlign w:val="bottom"/>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830 </w:t>
            </w:r>
          </w:p>
        </w:tc>
      </w:tr>
      <w:tr w:rsidR="00FB2CC9" w:rsidRPr="00FB2CC9" w:rsidTr="00FB2CC9">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FB2CC9" w:rsidRPr="00FB2CC9" w:rsidRDefault="00FB2CC9" w:rsidP="00FB2CC9">
            <w:pPr>
              <w:jc w:val="center"/>
              <w:rPr>
                <w:rFonts w:ascii="Calibri" w:eastAsia="Times New Roman" w:hAnsi="Calibri"/>
                <w:b/>
                <w:bCs/>
                <w:sz w:val="22"/>
                <w:szCs w:val="22"/>
                <w:lang w:val="hr-HR"/>
              </w:rPr>
            </w:pPr>
            <w:r w:rsidRPr="00FB2CC9">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130.957 </w:t>
            </w:r>
          </w:p>
        </w:tc>
        <w:tc>
          <w:tcPr>
            <w:tcW w:w="1060" w:type="dxa"/>
            <w:tcBorders>
              <w:top w:val="nil"/>
              <w:left w:val="nil"/>
              <w:bottom w:val="single" w:sz="4" w:space="0" w:color="auto"/>
              <w:right w:val="single" w:sz="4" w:space="0" w:color="auto"/>
            </w:tcBorders>
            <w:shd w:val="clear" w:color="000000" w:fill="D8E4BC"/>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47.850 </w:t>
            </w:r>
          </w:p>
        </w:tc>
        <w:tc>
          <w:tcPr>
            <w:tcW w:w="960" w:type="dxa"/>
            <w:tcBorders>
              <w:top w:val="nil"/>
              <w:left w:val="nil"/>
              <w:bottom w:val="single" w:sz="4" w:space="0" w:color="auto"/>
              <w:right w:val="single" w:sz="4" w:space="0" w:color="auto"/>
            </w:tcBorders>
            <w:shd w:val="clear" w:color="000000" w:fill="D8E4BC"/>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47.727 </w:t>
            </w:r>
          </w:p>
        </w:tc>
        <w:tc>
          <w:tcPr>
            <w:tcW w:w="960" w:type="dxa"/>
            <w:tcBorders>
              <w:top w:val="nil"/>
              <w:left w:val="nil"/>
              <w:bottom w:val="single" w:sz="4" w:space="0" w:color="auto"/>
              <w:right w:val="single" w:sz="4" w:space="0" w:color="auto"/>
            </w:tcBorders>
            <w:shd w:val="clear" w:color="000000" w:fill="D8E4BC"/>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68.369 </w:t>
            </w:r>
          </w:p>
        </w:tc>
        <w:tc>
          <w:tcPr>
            <w:tcW w:w="960" w:type="dxa"/>
            <w:tcBorders>
              <w:top w:val="nil"/>
              <w:left w:val="nil"/>
              <w:bottom w:val="single" w:sz="4" w:space="0" w:color="auto"/>
              <w:right w:val="single" w:sz="4" w:space="0" w:color="auto"/>
            </w:tcBorders>
            <w:shd w:val="clear" w:color="000000" w:fill="DCE6F1"/>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41.971 </w:t>
            </w:r>
          </w:p>
        </w:tc>
        <w:tc>
          <w:tcPr>
            <w:tcW w:w="960" w:type="dxa"/>
            <w:tcBorders>
              <w:top w:val="nil"/>
              <w:left w:val="nil"/>
              <w:bottom w:val="single" w:sz="4" w:space="0" w:color="auto"/>
              <w:right w:val="single" w:sz="4" w:space="0" w:color="auto"/>
            </w:tcBorders>
            <w:shd w:val="clear" w:color="000000" w:fill="D8E4BC"/>
            <w:noWrap/>
            <w:vAlign w:val="center"/>
            <w:hideMark/>
          </w:tcPr>
          <w:p w:rsidR="00FB2CC9" w:rsidRPr="00FB2CC9" w:rsidRDefault="00FB2CC9" w:rsidP="00FB2CC9">
            <w:pPr>
              <w:jc w:val="center"/>
              <w:rPr>
                <w:rFonts w:ascii="Calibri" w:eastAsia="Times New Roman" w:hAnsi="Calibri"/>
                <w:b/>
                <w:bCs/>
                <w:color w:val="000000"/>
                <w:sz w:val="22"/>
                <w:szCs w:val="22"/>
                <w:lang w:val="hr-HR"/>
              </w:rPr>
            </w:pPr>
            <w:r w:rsidRPr="00FB2CC9">
              <w:rPr>
                <w:rFonts w:ascii="Calibri" w:eastAsia="Times New Roman" w:hAnsi="Calibri"/>
                <w:b/>
                <w:bCs/>
                <w:color w:val="000000"/>
                <w:sz w:val="22"/>
                <w:szCs w:val="22"/>
                <w:lang w:val="hr-HR"/>
              </w:rPr>
              <w:t xml:space="preserve">26.398 </w:t>
            </w:r>
          </w:p>
        </w:tc>
      </w:tr>
    </w:tbl>
    <w:p w:rsidR="009926B1" w:rsidRDefault="009926B1" w:rsidP="00C34D20">
      <w:pPr>
        <w:jc w:val="both"/>
        <w:rPr>
          <w:rFonts w:ascii="Arial" w:hAnsi="Arial" w:cs="Arial"/>
          <w:sz w:val="22"/>
          <w:szCs w:val="22"/>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CA39BD">
        <w:rPr>
          <w:rFonts w:ascii="Arial" w:hAnsi="Arial" w:cs="Arial"/>
          <w:sz w:val="18"/>
          <w:szCs w:val="18"/>
        </w:rPr>
        <w:t>9. travnja 2018.</w:t>
      </w:r>
    </w:p>
    <w:p w:rsidR="00543CF5" w:rsidRDefault="00543CF5" w:rsidP="004C642A">
      <w:pPr>
        <w:pStyle w:val="Naslov3"/>
        <w:spacing w:before="0" w:after="0"/>
        <w:jc w:val="center"/>
        <w:rPr>
          <w:rFonts w:eastAsia="Calibri"/>
          <w:b w:val="0"/>
          <w:bCs w:val="0"/>
          <w:sz w:val="18"/>
          <w:szCs w:val="18"/>
        </w:rPr>
      </w:pPr>
      <w:bookmarkStart w:id="3"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D05D5D" w:rsidRDefault="00D05D5D" w:rsidP="004C642A"/>
    <w:p w:rsidR="004C642A" w:rsidRDefault="004C642A" w:rsidP="004C642A">
      <w:pPr>
        <w:pStyle w:val="Naslov3"/>
        <w:spacing w:before="0" w:after="0"/>
        <w:jc w:val="both"/>
        <w:rPr>
          <w:sz w:val="24"/>
          <w:szCs w:val="24"/>
        </w:rPr>
        <w:sectPr w:rsidR="004C642A" w:rsidSect="00AF67AE">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3"/>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6E2338">
        <w:rPr>
          <w:rFonts w:ascii="Arial" w:hAnsi="Arial" w:cs="Arial"/>
          <w:sz w:val="22"/>
          <w:szCs w:val="22"/>
        </w:rPr>
        <w:t>ožujku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6E2338">
        <w:rPr>
          <w:rFonts w:ascii="Arial" w:hAnsi="Arial" w:cs="Arial"/>
          <w:b/>
          <w:sz w:val="22"/>
          <w:szCs w:val="22"/>
        </w:rPr>
        <w:t>19</w:t>
      </w:r>
      <w:r w:rsidR="00763FB1">
        <w:rPr>
          <w:rFonts w:ascii="Arial" w:hAnsi="Arial" w:cs="Arial"/>
          <w:b/>
          <w:sz w:val="22"/>
          <w:szCs w:val="22"/>
        </w:rPr>
        <w:t xml:space="preserve"> </w:t>
      </w:r>
      <w:r>
        <w:rPr>
          <w:rFonts w:ascii="Arial" w:hAnsi="Arial" w:cs="Arial"/>
          <w:b/>
          <w:sz w:val="22"/>
          <w:szCs w:val="22"/>
        </w:rPr>
        <w:t>radni</w:t>
      </w:r>
      <w:r w:rsidR="006E2338">
        <w:rPr>
          <w:rFonts w:ascii="Arial" w:hAnsi="Arial" w:cs="Arial"/>
          <w:b/>
          <w:sz w:val="22"/>
          <w:szCs w:val="22"/>
        </w:rPr>
        <w:t>h</w:t>
      </w:r>
      <w:r>
        <w:rPr>
          <w:rFonts w:ascii="Arial" w:hAnsi="Arial" w:cs="Arial"/>
          <w:b/>
          <w:sz w:val="22"/>
          <w:szCs w:val="22"/>
        </w:rPr>
        <w:t xml:space="preserve"> dan</w:t>
      </w:r>
      <w:r w:rsidR="006E2338">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6E2338">
        <w:rPr>
          <w:rFonts w:ascii="Arial" w:hAnsi="Arial" w:cs="Arial"/>
          <w:sz w:val="22"/>
          <w:szCs w:val="22"/>
        </w:rPr>
        <w:t>manji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26690D">
        <w:rPr>
          <w:rFonts w:ascii="Arial" w:hAnsi="Arial" w:cs="Arial"/>
          <w:sz w:val="22"/>
          <w:szCs w:val="22"/>
        </w:rPr>
        <w:t>0,88</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4" w:name="_Toc487525721"/>
      <w:bookmarkStart w:id="5"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4"/>
      <w:bookmarkEnd w:id="5"/>
    </w:p>
    <w:p w:rsidR="00DC7487" w:rsidRDefault="00DC7487" w:rsidP="007F0DAA">
      <w:pPr>
        <w:jc w:val="both"/>
        <w:rPr>
          <w:rFonts w:ascii="Arial" w:hAnsi="Arial" w:cs="Arial"/>
          <w:sz w:val="22"/>
          <w:szCs w:val="22"/>
        </w:rPr>
      </w:pPr>
    </w:p>
    <w:tbl>
      <w:tblPr>
        <w:tblW w:w="8440" w:type="dxa"/>
        <w:jc w:val="center"/>
        <w:tblInd w:w="93" w:type="dxa"/>
        <w:tblLook w:val="04A0" w:firstRow="1" w:lastRow="0" w:firstColumn="1" w:lastColumn="0" w:noHBand="0" w:noVBand="1"/>
      </w:tblPr>
      <w:tblGrid>
        <w:gridCol w:w="1660"/>
        <w:gridCol w:w="1920"/>
        <w:gridCol w:w="1160"/>
        <w:gridCol w:w="1220"/>
        <w:gridCol w:w="1180"/>
        <w:gridCol w:w="1400"/>
      </w:tblGrid>
      <w:tr w:rsidR="00AD000E" w:rsidRPr="00AD000E" w:rsidTr="00AD000E">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000E" w:rsidRPr="00AD000E" w:rsidRDefault="00AD000E" w:rsidP="00AD000E">
            <w:pPr>
              <w:jc w:val="center"/>
              <w:rPr>
                <w:rFonts w:ascii="Calibri" w:eastAsia="Times New Roman" w:hAnsi="Calibri"/>
                <w:b/>
                <w:bCs/>
                <w:sz w:val="16"/>
                <w:szCs w:val="16"/>
                <w:lang w:val="hr-HR"/>
              </w:rPr>
            </w:pPr>
            <w:r w:rsidRPr="00AD000E">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AD000E" w:rsidRPr="00AD000E" w:rsidRDefault="00AD000E" w:rsidP="00AD000E">
            <w:pPr>
              <w:jc w:val="center"/>
              <w:rPr>
                <w:rFonts w:ascii="Calibri" w:eastAsia="Times New Roman" w:hAnsi="Calibri"/>
                <w:b/>
                <w:bCs/>
                <w:sz w:val="16"/>
                <w:szCs w:val="16"/>
                <w:lang w:val="hr-HR"/>
              </w:rPr>
            </w:pPr>
            <w:r w:rsidRPr="00AD000E">
              <w:rPr>
                <w:rFonts w:ascii="Calibri" w:eastAsia="Times New Roman" w:hAnsi="Calibri"/>
                <w:b/>
                <w:bCs/>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AD000E" w:rsidRPr="00AD000E" w:rsidRDefault="00AD000E" w:rsidP="00AD000E">
            <w:pPr>
              <w:jc w:val="center"/>
              <w:rPr>
                <w:rFonts w:ascii="Calibri" w:eastAsia="Times New Roman" w:hAnsi="Calibri"/>
                <w:b/>
                <w:bCs/>
                <w:color w:val="000000"/>
                <w:sz w:val="16"/>
                <w:szCs w:val="16"/>
                <w:lang w:val="hr-HR"/>
              </w:rPr>
            </w:pPr>
            <w:r w:rsidRPr="00AD000E">
              <w:rPr>
                <w:rFonts w:ascii="Calibri" w:eastAsia="Times New Roman" w:hAnsi="Calibri"/>
                <w:b/>
                <w:bCs/>
                <w:color w:val="000000"/>
                <w:sz w:val="16"/>
                <w:szCs w:val="16"/>
                <w:lang w:val="hr-HR"/>
              </w:rPr>
              <w:t>ZAPRIMLJENO</w:t>
            </w:r>
            <w:r w:rsidRPr="00AD000E">
              <w:rPr>
                <w:rFonts w:ascii="Calibri" w:eastAsia="Times New Roman" w:hAnsi="Calibri"/>
                <w:b/>
                <w:bCs/>
                <w:color w:val="000000"/>
                <w:sz w:val="16"/>
                <w:szCs w:val="16"/>
                <w:lang w:val="hr-HR"/>
              </w:rPr>
              <w:br/>
              <w:t>ZK PREDMETA</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AD000E" w:rsidRPr="00AD000E" w:rsidRDefault="00AD000E" w:rsidP="00AD000E">
            <w:pPr>
              <w:jc w:val="center"/>
              <w:rPr>
                <w:rFonts w:ascii="Calibri" w:eastAsia="Times New Roman" w:hAnsi="Calibri"/>
                <w:b/>
                <w:bCs/>
                <w:color w:val="000000"/>
                <w:sz w:val="16"/>
                <w:szCs w:val="16"/>
                <w:lang w:val="hr-HR"/>
              </w:rPr>
            </w:pPr>
            <w:r w:rsidRPr="00AD000E">
              <w:rPr>
                <w:rFonts w:ascii="Calibri" w:eastAsia="Times New Roman" w:hAnsi="Calibri"/>
                <w:b/>
                <w:bCs/>
                <w:color w:val="000000"/>
                <w:sz w:val="16"/>
                <w:szCs w:val="16"/>
                <w:lang w:val="hr-HR"/>
              </w:rPr>
              <w:t>NERIJEŠENI REDOVNI ZK PREDMETI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AD000E" w:rsidRPr="00AD000E" w:rsidRDefault="00AD000E" w:rsidP="00AD000E">
            <w:pPr>
              <w:jc w:val="center"/>
              <w:rPr>
                <w:rFonts w:ascii="Calibri" w:eastAsia="Times New Roman" w:hAnsi="Calibri"/>
                <w:b/>
                <w:bCs/>
                <w:color w:val="000000"/>
                <w:sz w:val="16"/>
                <w:szCs w:val="16"/>
                <w:lang w:val="hr-HR"/>
              </w:rPr>
            </w:pPr>
            <w:r w:rsidRPr="00AD000E">
              <w:rPr>
                <w:rFonts w:ascii="Calibri" w:eastAsia="Times New Roman" w:hAnsi="Calibri"/>
                <w:b/>
                <w:bCs/>
                <w:color w:val="000000"/>
                <w:sz w:val="16"/>
                <w:szCs w:val="16"/>
                <w:lang w:val="hr-HR"/>
              </w:rPr>
              <w:t xml:space="preserve">KOEFICIJENT </w:t>
            </w:r>
            <w:r w:rsidRPr="00AD000E">
              <w:rPr>
                <w:rFonts w:ascii="Calibri" w:eastAsia="Times New Roman" w:hAnsi="Calibri"/>
                <w:b/>
                <w:bCs/>
                <w:color w:val="000000"/>
                <w:sz w:val="16"/>
                <w:szCs w:val="16"/>
                <w:lang w:val="hr-HR"/>
              </w:rPr>
              <w:br/>
              <w:t>AŽURNOSTI</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AD000E" w:rsidRPr="00AD000E" w:rsidRDefault="00AD000E" w:rsidP="00AD000E">
            <w:pPr>
              <w:jc w:val="center"/>
              <w:rPr>
                <w:rFonts w:ascii="Calibri" w:eastAsia="Times New Roman" w:hAnsi="Calibri"/>
                <w:b/>
                <w:bCs/>
                <w:color w:val="000000"/>
                <w:sz w:val="16"/>
                <w:szCs w:val="16"/>
                <w:lang w:val="hr-HR"/>
              </w:rPr>
            </w:pPr>
            <w:r w:rsidRPr="00AD000E">
              <w:rPr>
                <w:rFonts w:ascii="Calibri" w:eastAsia="Times New Roman" w:hAnsi="Calibri"/>
                <w:b/>
                <w:bCs/>
                <w:color w:val="000000"/>
                <w:sz w:val="16"/>
                <w:szCs w:val="16"/>
                <w:lang w:val="hr-HR"/>
              </w:rPr>
              <w:t>POTREBNO</w:t>
            </w:r>
            <w:r w:rsidRPr="00AD000E">
              <w:rPr>
                <w:rFonts w:ascii="Calibri" w:eastAsia="Times New Roman" w:hAnsi="Calibri"/>
                <w:b/>
                <w:bCs/>
                <w:color w:val="000000"/>
                <w:sz w:val="16"/>
                <w:szCs w:val="16"/>
                <w:lang w:val="hr-HR"/>
              </w:rPr>
              <w:br/>
              <w:t>VRIJEME</w:t>
            </w:r>
            <w:r w:rsidRPr="00AD000E">
              <w:rPr>
                <w:rFonts w:ascii="Calibri" w:eastAsia="Times New Roman" w:hAnsi="Calibri"/>
                <w:b/>
                <w:bCs/>
                <w:color w:val="000000"/>
                <w:sz w:val="16"/>
                <w:szCs w:val="16"/>
                <w:lang w:val="hr-HR"/>
              </w:rPr>
              <w:br/>
              <w:t>ZA RJEŠAVANJE ZK</w:t>
            </w:r>
            <w:r w:rsidRPr="00AD000E">
              <w:rPr>
                <w:rFonts w:ascii="Calibri" w:eastAsia="Times New Roman" w:hAnsi="Calibri"/>
                <w:b/>
                <w:bCs/>
                <w:color w:val="000000"/>
                <w:sz w:val="16"/>
                <w:szCs w:val="16"/>
                <w:lang w:val="hr-HR"/>
              </w:rPr>
              <w:br/>
              <w:t xml:space="preserve">PREDMETA U </w:t>
            </w:r>
            <w:r w:rsidRPr="00AD000E">
              <w:rPr>
                <w:rFonts w:ascii="Calibri" w:eastAsia="Times New Roman" w:hAnsi="Calibri"/>
                <w:b/>
                <w:bCs/>
                <w:color w:val="000000"/>
                <w:sz w:val="16"/>
                <w:szCs w:val="16"/>
                <w:lang w:val="hr-HR"/>
              </w:rPr>
              <w:br/>
              <w:t>DANIMA</w:t>
            </w:r>
          </w:p>
        </w:tc>
      </w:tr>
      <w:tr w:rsidR="00AD000E" w:rsidRPr="00AD000E" w:rsidTr="00AD000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BJELOVAR</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594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62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0,10</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2</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ČAZMA</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140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0,01</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DARUVAR</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355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0,72</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16</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GAREŠNICA</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140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0,01</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KRIŽEVCI</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350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152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0,43</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10</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PAKRAC</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228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43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0,19</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4</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D000E" w:rsidRPr="00AD000E" w:rsidRDefault="00AD000E" w:rsidP="00AD000E">
            <w:pPr>
              <w:rPr>
                <w:rFonts w:ascii="Calibri" w:eastAsia="Times New Roman" w:hAnsi="Calibri"/>
                <w:b/>
                <w:bCs/>
                <w:sz w:val="22"/>
                <w:szCs w:val="22"/>
                <w:lang w:val="hr-HR"/>
              </w:rPr>
            </w:pPr>
            <w:r w:rsidRPr="00AD000E">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1.807 </w:t>
            </w:r>
          </w:p>
        </w:tc>
        <w:tc>
          <w:tcPr>
            <w:tcW w:w="122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517 </w:t>
            </w:r>
          </w:p>
        </w:tc>
        <w:tc>
          <w:tcPr>
            <w:tcW w:w="118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0,29</w:t>
            </w:r>
          </w:p>
        </w:tc>
        <w:tc>
          <w:tcPr>
            <w:tcW w:w="140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6</w:t>
            </w:r>
          </w:p>
        </w:tc>
      </w:tr>
      <w:tr w:rsidR="00AD000E" w:rsidRPr="00AD000E" w:rsidTr="00AD000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AD000E" w:rsidRPr="00AD000E" w:rsidRDefault="00AD000E" w:rsidP="00AD000E">
            <w:pPr>
              <w:rPr>
                <w:rFonts w:ascii="Calibri" w:eastAsia="Times New Roman" w:hAnsi="Calibri"/>
                <w:sz w:val="22"/>
                <w:szCs w:val="22"/>
                <w:lang w:val="hr-HR"/>
              </w:rPr>
            </w:pPr>
            <w:r w:rsidRPr="00AD000E">
              <w:rPr>
                <w:rFonts w:ascii="Calibri" w:eastAsia="Times New Roman" w:hAnsi="Calibri"/>
                <w:sz w:val="22"/>
                <w:szCs w:val="22"/>
                <w:lang w:val="hr-HR"/>
              </w:rPr>
              <w:t>ČAKOVEC</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774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864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1,12</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25</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PRELOG</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283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8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0,03</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D000E" w:rsidRPr="00AD000E" w:rsidRDefault="00AD000E" w:rsidP="00AD000E">
            <w:pPr>
              <w:rPr>
                <w:rFonts w:ascii="Calibri" w:eastAsia="Times New Roman" w:hAnsi="Calibri"/>
                <w:b/>
                <w:bCs/>
                <w:sz w:val="22"/>
                <w:szCs w:val="22"/>
                <w:lang w:val="hr-HR"/>
              </w:rPr>
            </w:pPr>
            <w:r w:rsidRPr="00AD000E">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1.057 </w:t>
            </w:r>
          </w:p>
        </w:tc>
        <w:tc>
          <w:tcPr>
            <w:tcW w:w="122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872 </w:t>
            </w:r>
          </w:p>
        </w:tc>
        <w:tc>
          <w:tcPr>
            <w:tcW w:w="118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0,82</w:t>
            </w:r>
          </w:p>
        </w:tc>
        <w:tc>
          <w:tcPr>
            <w:tcW w:w="140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18</w:t>
            </w:r>
          </w:p>
        </w:tc>
      </w:tr>
      <w:tr w:rsidR="00AD000E" w:rsidRPr="00AD000E" w:rsidTr="00AD000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DUBROVNIK</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sz w:val="22"/>
                <w:szCs w:val="22"/>
                <w:lang w:val="hr-HR"/>
              </w:rPr>
            </w:pPr>
            <w:r w:rsidRPr="00AD000E">
              <w:rPr>
                <w:rFonts w:ascii="Calibri" w:eastAsia="Times New Roman" w:hAnsi="Calibri"/>
                <w:sz w:val="22"/>
                <w:szCs w:val="22"/>
                <w:lang w:val="hr-HR"/>
              </w:rPr>
              <w:t xml:space="preserve">778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sz w:val="22"/>
                <w:szCs w:val="22"/>
                <w:lang w:val="hr-HR"/>
              </w:rPr>
            </w:pPr>
            <w:r w:rsidRPr="00AD000E">
              <w:rPr>
                <w:rFonts w:ascii="Calibri" w:eastAsia="Times New Roman" w:hAnsi="Calibri"/>
                <w:sz w:val="22"/>
                <w:szCs w:val="22"/>
                <w:lang w:val="hr-HR"/>
              </w:rPr>
              <w:t xml:space="preserve">2.460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3,16</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70</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KORČULA</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sz w:val="22"/>
                <w:szCs w:val="22"/>
                <w:lang w:val="hr-HR"/>
              </w:rPr>
            </w:pPr>
            <w:r w:rsidRPr="00AD000E">
              <w:rPr>
                <w:rFonts w:ascii="Calibri" w:eastAsia="Times New Roman" w:hAnsi="Calibri"/>
                <w:sz w:val="22"/>
                <w:szCs w:val="22"/>
                <w:lang w:val="hr-HR"/>
              </w:rPr>
              <w:t xml:space="preserve">177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sz w:val="22"/>
                <w:szCs w:val="22"/>
                <w:lang w:val="hr-HR"/>
              </w:rPr>
            </w:pPr>
            <w:r w:rsidRPr="00AD000E">
              <w:rPr>
                <w:rFonts w:ascii="Calibri" w:eastAsia="Times New Roman" w:hAnsi="Calibri"/>
                <w:sz w:val="22"/>
                <w:szCs w:val="22"/>
                <w:lang w:val="hr-HR"/>
              </w:rPr>
              <w:t xml:space="preserve">637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3,60</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79</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METKOVIĆ</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474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80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0,17</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4</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PLOČE</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83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9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0,11</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2</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BLATO</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112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816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7,29</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160</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D000E" w:rsidRPr="00AD000E" w:rsidRDefault="00AD000E" w:rsidP="00AD000E">
            <w:pPr>
              <w:rPr>
                <w:rFonts w:ascii="Calibri" w:eastAsia="Times New Roman" w:hAnsi="Calibri"/>
                <w:b/>
                <w:bCs/>
                <w:sz w:val="22"/>
                <w:szCs w:val="22"/>
                <w:lang w:val="hr-HR"/>
              </w:rPr>
            </w:pPr>
            <w:r w:rsidRPr="00AD000E">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1.624 </w:t>
            </w:r>
          </w:p>
        </w:tc>
        <w:tc>
          <w:tcPr>
            <w:tcW w:w="122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4.002 </w:t>
            </w:r>
          </w:p>
        </w:tc>
        <w:tc>
          <w:tcPr>
            <w:tcW w:w="118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2,46</w:t>
            </w:r>
          </w:p>
        </w:tc>
        <w:tc>
          <w:tcPr>
            <w:tcW w:w="140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54</w:t>
            </w:r>
          </w:p>
        </w:tc>
      </w:tr>
      <w:tr w:rsidR="00AD000E" w:rsidRPr="00AD000E" w:rsidTr="00AD000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GOSPIĆ</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208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26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0,13</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3</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DONJI LAPAC</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11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5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0,45</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10</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GRAČAC</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41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103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2,51</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55</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KORENICA </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78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0,54</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12</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OTOČAC</w:t>
            </w:r>
          </w:p>
        </w:tc>
        <w:tc>
          <w:tcPr>
            <w:tcW w:w="1060" w:type="dxa"/>
            <w:tcBorders>
              <w:top w:val="nil"/>
              <w:left w:val="nil"/>
              <w:bottom w:val="single" w:sz="4" w:space="0" w:color="auto"/>
              <w:right w:val="single" w:sz="4" w:space="0" w:color="auto"/>
            </w:tcBorders>
            <w:shd w:val="clear" w:color="000000" w:fill="FFFFFF"/>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150 </w:t>
            </w:r>
          </w:p>
        </w:tc>
        <w:tc>
          <w:tcPr>
            <w:tcW w:w="1220" w:type="dxa"/>
            <w:tcBorders>
              <w:top w:val="nil"/>
              <w:left w:val="nil"/>
              <w:bottom w:val="single" w:sz="4" w:space="0" w:color="auto"/>
              <w:right w:val="single" w:sz="4" w:space="0" w:color="auto"/>
            </w:tcBorders>
            <w:shd w:val="clear" w:color="auto" w:fill="auto"/>
            <w:noWrap/>
            <w:vAlign w:val="bottom"/>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 xml:space="preserve">22 </w:t>
            </w:r>
          </w:p>
        </w:tc>
        <w:tc>
          <w:tcPr>
            <w:tcW w:w="118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0,15</w:t>
            </w:r>
          </w:p>
        </w:tc>
        <w:tc>
          <w:tcPr>
            <w:tcW w:w="1400" w:type="dxa"/>
            <w:tcBorders>
              <w:top w:val="nil"/>
              <w:left w:val="nil"/>
              <w:bottom w:val="single" w:sz="4" w:space="0" w:color="auto"/>
              <w:right w:val="single" w:sz="4" w:space="0" w:color="auto"/>
            </w:tcBorders>
            <w:shd w:val="clear" w:color="auto" w:fill="auto"/>
            <w:noWrap/>
            <w:vAlign w:val="center"/>
            <w:hideMark/>
          </w:tcPr>
          <w:p w:rsidR="00AD000E" w:rsidRPr="00AD000E" w:rsidRDefault="00AD000E" w:rsidP="00AD000E">
            <w:pPr>
              <w:jc w:val="center"/>
              <w:rPr>
                <w:rFonts w:ascii="Calibri" w:eastAsia="Times New Roman" w:hAnsi="Calibri"/>
                <w:color w:val="000000"/>
                <w:sz w:val="22"/>
                <w:szCs w:val="22"/>
                <w:lang w:val="hr-HR"/>
              </w:rPr>
            </w:pPr>
            <w:r w:rsidRPr="00AD000E">
              <w:rPr>
                <w:rFonts w:ascii="Calibri" w:eastAsia="Times New Roman" w:hAnsi="Calibri"/>
                <w:color w:val="000000"/>
                <w:sz w:val="22"/>
                <w:szCs w:val="22"/>
                <w:lang w:val="hr-HR"/>
              </w:rPr>
              <w:t>3</w:t>
            </w:r>
          </w:p>
        </w:tc>
      </w:tr>
      <w:tr w:rsidR="00AD000E" w:rsidRPr="00AD000E" w:rsidTr="00AD000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D000E" w:rsidRPr="00AD000E" w:rsidRDefault="00AD000E" w:rsidP="00AD000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D000E" w:rsidRPr="00AD000E" w:rsidRDefault="00AD000E" w:rsidP="00AD000E">
            <w:pPr>
              <w:rPr>
                <w:rFonts w:ascii="Calibri" w:eastAsia="Times New Roman" w:hAnsi="Calibri"/>
                <w:b/>
                <w:bCs/>
                <w:sz w:val="22"/>
                <w:szCs w:val="22"/>
                <w:lang w:val="hr-HR"/>
              </w:rPr>
            </w:pPr>
            <w:r w:rsidRPr="00AD000E">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488 </w:t>
            </w:r>
          </w:p>
        </w:tc>
        <w:tc>
          <w:tcPr>
            <w:tcW w:w="1220" w:type="dxa"/>
            <w:tcBorders>
              <w:top w:val="nil"/>
              <w:left w:val="nil"/>
              <w:bottom w:val="single" w:sz="4" w:space="0" w:color="auto"/>
              <w:right w:val="single" w:sz="4" w:space="0" w:color="auto"/>
            </w:tcBorders>
            <w:shd w:val="clear" w:color="000000" w:fill="D9D9D9"/>
            <w:noWrap/>
            <w:vAlign w:val="bottom"/>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 xml:space="preserve">198 </w:t>
            </w:r>
          </w:p>
        </w:tc>
        <w:tc>
          <w:tcPr>
            <w:tcW w:w="118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0,41</w:t>
            </w:r>
          </w:p>
        </w:tc>
        <w:tc>
          <w:tcPr>
            <w:tcW w:w="1400" w:type="dxa"/>
            <w:tcBorders>
              <w:top w:val="nil"/>
              <w:left w:val="nil"/>
              <w:bottom w:val="single" w:sz="4" w:space="0" w:color="auto"/>
              <w:right w:val="single" w:sz="4" w:space="0" w:color="auto"/>
            </w:tcBorders>
            <w:shd w:val="clear" w:color="000000" w:fill="D9D9D9"/>
            <w:noWrap/>
            <w:vAlign w:val="center"/>
            <w:hideMark/>
          </w:tcPr>
          <w:p w:rsidR="00AD000E" w:rsidRPr="00AD000E" w:rsidRDefault="00AD000E" w:rsidP="00AD000E">
            <w:pPr>
              <w:jc w:val="center"/>
              <w:rPr>
                <w:rFonts w:ascii="Calibri" w:eastAsia="Times New Roman" w:hAnsi="Calibri"/>
                <w:b/>
                <w:bCs/>
                <w:color w:val="000000"/>
                <w:sz w:val="22"/>
                <w:szCs w:val="22"/>
                <w:lang w:val="hr-HR"/>
              </w:rPr>
            </w:pPr>
            <w:r w:rsidRPr="00AD000E">
              <w:rPr>
                <w:rFonts w:ascii="Calibri" w:eastAsia="Times New Roman" w:hAnsi="Calibri"/>
                <w:b/>
                <w:bCs/>
                <w:color w:val="000000"/>
                <w:sz w:val="22"/>
                <w:szCs w:val="22"/>
                <w:lang w:val="hr-HR"/>
              </w:rPr>
              <w:t>9</w:t>
            </w:r>
          </w:p>
        </w:tc>
      </w:tr>
    </w:tbl>
    <w:p w:rsidR="00DC7487" w:rsidRDefault="00DC7487" w:rsidP="007F0DAA">
      <w:pPr>
        <w:jc w:val="both"/>
        <w:rPr>
          <w:rFonts w:ascii="Arial" w:hAnsi="Arial" w:cs="Arial"/>
          <w:sz w:val="22"/>
          <w:szCs w:val="22"/>
        </w:rPr>
      </w:pPr>
    </w:p>
    <w:p w:rsidR="00061940" w:rsidRDefault="00061940" w:rsidP="007F0DAA">
      <w:pPr>
        <w:jc w:val="both"/>
        <w:rPr>
          <w:rFonts w:ascii="Arial" w:hAnsi="Arial" w:cs="Arial"/>
          <w:sz w:val="22"/>
          <w:szCs w:val="22"/>
        </w:rPr>
      </w:pPr>
    </w:p>
    <w:p w:rsidR="00061940" w:rsidRDefault="00061940" w:rsidP="007F0DAA">
      <w:pPr>
        <w:jc w:val="both"/>
        <w:rPr>
          <w:rFonts w:ascii="Arial" w:hAnsi="Arial" w:cs="Arial"/>
          <w:sz w:val="22"/>
          <w:szCs w:val="22"/>
        </w:rPr>
      </w:pPr>
    </w:p>
    <w:p w:rsidR="00061940" w:rsidRDefault="00061940"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tbl>
      <w:tblPr>
        <w:tblW w:w="8440" w:type="dxa"/>
        <w:jc w:val="center"/>
        <w:tblInd w:w="93" w:type="dxa"/>
        <w:tblLook w:val="04A0" w:firstRow="1" w:lastRow="0" w:firstColumn="1" w:lastColumn="0" w:noHBand="0" w:noVBand="1"/>
      </w:tblPr>
      <w:tblGrid>
        <w:gridCol w:w="1660"/>
        <w:gridCol w:w="1920"/>
        <w:gridCol w:w="1160"/>
        <w:gridCol w:w="1220"/>
        <w:gridCol w:w="1180"/>
        <w:gridCol w:w="1400"/>
      </w:tblGrid>
      <w:tr w:rsidR="00C6510C" w:rsidRPr="00C6510C" w:rsidTr="00C6510C">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sz w:val="16"/>
                <w:szCs w:val="16"/>
                <w:lang w:val="hr-HR"/>
              </w:rPr>
            </w:pPr>
            <w:r w:rsidRPr="00C6510C">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sz w:val="16"/>
                <w:szCs w:val="16"/>
                <w:lang w:val="hr-HR"/>
              </w:rPr>
            </w:pPr>
            <w:r w:rsidRPr="00C6510C">
              <w:rPr>
                <w:rFonts w:ascii="Calibri" w:eastAsia="Times New Roman" w:hAnsi="Calibri"/>
                <w:b/>
                <w:bCs/>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ZAPRIMLJENO</w:t>
            </w:r>
            <w:r w:rsidRPr="00C6510C">
              <w:rPr>
                <w:rFonts w:ascii="Calibri" w:eastAsia="Times New Roman" w:hAnsi="Calibri"/>
                <w:b/>
                <w:bCs/>
                <w:color w:val="000000"/>
                <w:sz w:val="16"/>
                <w:szCs w:val="16"/>
                <w:lang w:val="hr-HR"/>
              </w:rPr>
              <w:br/>
              <w:t>ZK PREDMETA</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NERIJEŠENI REDOVNI ZK PREDMETI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 xml:space="preserve">KOEFICIJENT </w:t>
            </w:r>
            <w:r w:rsidRPr="00C6510C">
              <w:rPr>
                <w:rFonts w:ascii="Calibri" w:eastAsia="Times New Roman" w:hAnsi="Calibri"/>
                <w:b/>
                <w:bCs/>
                <w:color w:val="000000"/>
                <w:sz w:val="16"/>
                <w:szCs w:val="16"/>
                <w:lang w:val="hr-HR"/>
              </w:rPr>
              <w:br/>
              <w:t>AŽURNOSTI</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POTREBNO</w:t>
            </w:r>
            <w:r w:rsidRPr="00C6510C">
              <w:rPr>
                <w:rFonts w:ascii="Calibri" w:eastAsia="Times New Roman" w:hAnsi="Calibri"/>
                <w:b/>
                <w:bCs/>
                <w:color w:val="000000"/>
                <w:sz w:val="16"/>
                <w:szCs w:val="16"/>
                <w:lang w:val="hr-HR"/>
              </w:rPr>
              <w:br/>
              <w:t>VRIJEME</w:t>
            </w:r>
            <w:r w:rsidRPr="00C6510C">
              <w:rPr>
                <w:rFonts w:ascii="Calibri" w:eastAsia="Times New Roman" w:hAnsi="Calibri"/>
                <w:b/>
                <w:bCs/>
                <w:color w:val="000000"/>
                <w:sz w:val="16"/>
                <w:szCs w:val="16"/>
                <w:lang w:val="hr-HR"/>
              </w:rPr>
              <w:br/>
              <w:t>ZA RJEŠAVANJE ZK</w:t>
            </w:r>
            <w:r w:rsidRPr="00C6510C">
              <w:rPr>
                <w:rFonts w:ascii="Calibri" w:eastAsia="Times New Roman" w:hAnsi="Calibri"/>
                <w:b/>
                <w:bCs/>
                <w:color w:val="000000"/>
                <w:sz w:val="16"/>
                <w:szCs w:val="16"/>
                <w:lang w:val="hr-HR"/>
              </w:rPr>
              <w:br/>
              <w:t xml:space="preserve">PREDMETA U </w:t>
            </w:r>
            <w:r w:rsidRPr="00C6510C">
              <w:rPr>
                <w:rFonts w:ascii="Calibri" w:eastAsia="Times New Roman" w:hAnsi="Calibri"/>
                <w:b/>
                <w:bCs/>
                <w:color w:val="000000"/>
                <w:sz w:val="16"/>
                <w:szCs w:val="16"/>
                <w:lang w:val="hr-HR"/>
              </w:rPr>
              <w:br/>
              <w:t>DANIMA</w:t>
            </w:r>
          </w:p>
        </w:tc>
      </w:tr>
      <w:tr w:rsidR="00C6510C" w:rsidRPr="00C6510C" w:rsidTr="00C6510C">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KARLOVAC</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652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450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0,69</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15</w:t>
            </w:r>
          </w:p>
        </w:tc>
      </w:tr>
      <w:tr w:rsidR="00C6510C" w:rsidRPr="00C6510C" w:rsidTr="00C6510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OZALJ</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123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0,95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21</w:t>
            </w:r>
          </w:p>
        </w:tc>
      </w:tr>
      <w:tr w:rsidR="00C6510C" w:rsidRPr="00C6510C" w:rsidTr="00C6510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SLUNJ</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100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56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0,56</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12</w:t>
            </w:r>
          </w:p>
        </w:tc>
      </w:tr>
      <w:tr w:rsidR="00C6510C" w:rsidRPr="00C6510C" w:rsidTr="00C6510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VOJNIĆ</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32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70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2,19</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48</w:t>
            </w:r>
          </w:p>
        </w:tc>
      </w:tr>
      <w:tr w:rsidR="00C6510C" w:rsidRPr="00C6510C" w:rsidTr="00C6510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VRBOVSKO</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0,52</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11</w:t>
            </w:r>
          </w:p>
        </w:tc>
      </w:tr>
      <w:tr w:rsidR="00C6510C" w:rsidRPr="00C6510C" w:rsidTr="00C6510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OGULIN</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136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191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1,40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31</w:t>
            </w:r>
          </w:p>
        </w:tc>
      </w:tr>
      <w:tr w:rsidR="00C6510C" w:rsidRPr="00C6510C" w:rsidTr="00C6510C">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1.107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917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0,83</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18</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KOPRIVNICA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1.419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78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1.419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78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0,05</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1</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OSIJEK</w:t>
            </w:r>
          </w:p>
        </w:tc>
        <w:tc>
          <w:tcPr>
            <w:tcW w:w="106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sz w:val="22"/>
                <w:szCs w:val="22"/>
                <w:lang w:val="hr-HR"/>
              </w:rPr>
            </w:pPr>
            <w:r w:rsidRPr="00C6510C">
              <w:rPr>
                <w:rFonts w:ascii="Calibri" w:eastAsia="Times New Roman" w:hAnsi="Calibri"/>
                <w:sz w:val="22"/>
                <w:szCs w:val="22"/>
                <w:lang w:val="hr-HR"/>
              </w:rPr>
              <w:t>1.101</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sz w:val="22"/>
                <w:szCs w:val="22"/>
                <w:lang w:val="hr-HR"/>
              </w:rPr>
            </w:pPr>
            <w:r w:rsidRPr="00C6510C">
              <w:rPr>
                <w:rFonts w:ascii="Calibri" w:eastAsia="Times New Roman" w:hAnsi="Calibri"/>
                <w:sz w:val="22"/>
                <w:szCs w:val="22"/>
                <w:lang w:val="hr-HR"/>
              </w:rPr>
              <w:t>80</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0,07</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BELI MANASTIR</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361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0,06</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DONJI MIHOLJAC</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146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0,03</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ĐAKOVO</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395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NAŠICE</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340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0,07</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VALPOVO</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305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11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2.648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171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0,06</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1</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POŽEGA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494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513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1,04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494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513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1,04</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23</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PULA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1.517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131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0,09</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BUJE</w:t>
            </w:r>
          </w:p>
        </w:tc>
        <w:tc>
          <w:tcPr>
            <w:tcW w:w="106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610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153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0,25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6</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BUZET</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98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49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0,50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LABIN</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306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46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PAZIN</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229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15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0,07</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POREČ</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599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ROVINJ</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417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0,06</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3.776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501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0,13</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3</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RIJEKA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1.894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471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0,25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5</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CRIKVENICA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sz w:val="22"/>
                <w:szCs w:val="22"/>
                <w:lang w:val="hr-HR"/>
              </w:rPr>
            </w:pPr>
            <w:r w:rsidRPr="00C6510C">
              <w:rPr>
                <w:rFonts w:ascii="Calibri" w:eastAsia="Times New Roman" w:hAnsi="Calibri"/>
                <w:sz w:val="22"/>
                <w:szCs w:val="22"/>
                <w:lang w:val="hr-HR"/>
              </w:rPr>
              <w:t xml:space="preserve">392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sz w:val="22"/>
                <w:szCs w:val="22"/>
                <w:lang w:val="hr-HR"/>
              </w:rPr>
            </w:pPr>
            <w:r w:rsidRPr="00C6510C">
              <w:rPr>
                <w:rFonts w:ascii="Calibri" w:eastAsia="Times New Roman" w:hAnsi="Calibri"/>
                <w:sz w:val="22"/>
                <w:szCs w:val="22"/>
                <w:lang w:val="hr-HR"/>
              </w:rPr>
              <w:t xml:space="preserve">38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ČABAR</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DELNICE</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329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68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0,21</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5</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KRK</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814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644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0,79</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17</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MALI LOŠINJ</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597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356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0,60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NOVI VINODOLSKI</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113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OPATIJA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505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212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0,42</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9</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RAB</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235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0,43</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10</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SENJ</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114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5.032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1.901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0,38</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8</w:t>
            </w:r>
          </w:p>
        </w:tc>
      </w:tr>
    </w:tbl>
    <w:p w:rsidR="0019584A" w:rsidRDefault="0019584A"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C6510C" w:rsidRDefault="00C6510C" w:rsidP="007F0DAA">
      <w:pPr>
        <w:jc w:val="both"/>
        <w:rPr>
          <w:rFonts w:ascii="Arial" w:hAnsi="Arial" w:cs="Arial"/>
          <w:sz w:val="22"/>
          <w:szCs w:val="22"/>
        </w:rPr>
      </w:pPr>
    </w:p>
    <w:p w:rsidR="00C6510C" w:rsidRDefault="00C6510C" w:rsidP="007F0DAA">
      <w:pPr>
        <w:jc w:val="both"/>
        <w:rPr>
          <w:rFonts w:ascii="Arial" w:hAnsi="Arial" w:cs="Arial"/>
          <w:sz w:val="22"/>
          <w:szCs w:val="22"/>
        </w:rPr>
      </w:pPr>
    </w:p>
    <w:p w:rsidR="003B7D90" w:rsidRDefault="003B7D90" w:rsidP="007F0DAA">
      <w:pPr>
        <w:jc w:val="both"/>
        <w:rPr>
          <w:rFonts w:ascii="Arial" w:hAnsi="Arial" w:cs="Arial"/>
          <w:sz w:val="22"/>
          <w:szCs w:val="22"/>
        </w:rPr>
      </w:pPr>
    </w:p>
    <w:tbl>
      <w:tblPr>
        <w:tblW w:w="8440" w:type="dxa"/>
        <w:jc w:val="center"/>
        <w:tblInd w:w="93" w:type="dxa"/>
        <w:tblLook w:val="04A0" w:firstRow="1" w:lastRow="0" w:firstColumn="1" w:lastColumn="0" w:noHBand="0" w:noVBand="1"/>
      </w:tblPr>
      <w:tblGrid>
        <w:gridCol w:w="1660"/>
        <w:gridCol w:w="1920"/>
        <w:gridCol w:w="1160"/>
        <w:gridCol w:w="1220"/>
        <w:gridCol w:w="1180"/>
        <w:gridCol w:w="1400"/>
      </w:tblGrid>
      <w:tr w:rsidR="00C6510C" w:rsidRPr="00C6510C" w:rsidTr="00C6510C">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sz w:val="16"/>
                <w:szCs w:val="16"/>
                <w:lang w:val="hr-HR"/>
              </w:rPr>
            </w:pPr>
            <w:r w:rsidRPr="00C6510C">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sz w:val="16"/>
                <w:szCs w:val="16"/>
                <w:lang w:val="hr-HR"/>
              </w:rPr>
            </w:pPr>
            <w:r w:rsidRPr="00C6510C">
              <w:rPr>
                <w:rFonts w:ascii="Calibri" w:eastAsia="Times New Roman" w:hAnsi="Calibri"/>
                <w:b/>
                <w:bCs/>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ZAPRIMLJENO</w:t>
            </w:r>
            <w:r w:rsidRPr="00C6510C">
              <w:rPr>
                <w:rFonts w:ascii="Calibri" w:eastAsia="Times New Roman" w:hAnsi="Calibri"/>
                <w:b/>
                <w:bCs/>
                <w:color w:val="000000"/>
                <w:sz w:val="16"/>
                <w:szCs w:val="16"/>
                <w:lang w:val="hr-HR"/>
              </w:rPr>
              <w:br/>
              <w:t>ZK PREDMETA</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NERIJEŠENI REDOVNI ZK PREDMETI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 xml:space="preserve">KOEFICIJENT </w:t>
            </w:r>
            <w:r w:rsidRPr="00C6510C">
              <w:rPr>
                <w:rFonts w:ascii="Calibri" w:eastAsia="Times New Roman" w:hAnsi="Calibri"/>
                <w:b/>
                <w:bCs/>
                <w:color w:val="000000"/>
                <w:sz w:val="16"/>
                <w:szCs w:val="16"/>
                <w:lang w:val="hr-HR"/>
              </w:rPr>
              <w:br/>
              <w:t>AŽURNOSTI</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C6510C" w:rsidRPr="00C6510C" w:rsidRDefault="00C6510C" w:rsidP="00C6510C">
            <w:pPr>
              <w:jc w:val="center"/>
              <w:rPr>
                <w:rFonts w:ascii="Calibri" w:eastAsia="Times New Roman" w:hAnsi="Calibri"/>
                <w:b/>
                <w:bCs/>
                <w:color w:val="000000"/>
                <w:sz w:val="16"/>
                <w:szCs w:val="16"/>
                <w:lang w:val="hr-HR"/>
              </w:rPr>
            </w:pPr>
            <w:r w:rsidRPr="00C6510C">
              <w:rPr>
                <w:rFonts w:ascii="Calibri" w:eastAsia="Times New Roman" w:hAnsi="Calibri"/>
                <w:b/>
                <w:bCs/>
                <w:color w:val="000000"/>
                <w:sz w:val="16"/>
                <w:szCs w:val="16"/>
                <w:lang w:val="hr-HR"/>
              </w:rPr>
              <w:t>POTREBNO</w:t>
            </w:r>
            <w:r w:rsidRPr="00C6510C">
              <w:rPr>
                <w:rFonts w:ascii="Calibri" w:eastAsia="Times New Roman" w:hAnsi="Calibri"/>
                <w:b/>
                <w:bCs/>
                <w:color w:val="000000"/>
                <w:sz w:val="16"/>
                <w:szCs w:val="16"/>
                <w:lang w:val="hr-HR"/>
              </w:rPr>
              <w:br/>
              <w:t>VRIJEME</w:t>
            </w:r>
            <w:r w:rsidRPr="00C6510C">
              <w:rPr>
                <w:rFonts w:ascii="Calibri" w:eastAsia="Times New Roman" w:hAnsi="Calibri"/>
                <w:b/>
                <w:bCs/>
                <w:color w:val="000000"/>
                <w:sz w:val="16"/>
                <w:szCs w:val="16"/>
                <w:lang w:val="hr-HR"/>
              </w:rPr>
              <w:br/>
              <w:t>ZA RJEŠAVANJE ZK</w:t>
            </w:r>
            <w:r w:rsidRPr="00C6510C">
              <w:rPr>
                <w:rFonts w:ascii="Calibri" w:eastAsia="Times New Roman" w:hAnsi="Calibri"/>
                <w:b/>
                <w:bCs/>
                <w:color w:val="000000"/>
                <w:sz w:val="16"/>
                <w:szCs w:val="16"/>
                <w:lang w:val="hr-HR"/>
              </w:rPr>
              <w:br/>
              <w:t xml:space="preserve">PREDMETA U </w:t>
            </w:r>
            <w:r w:rsidRPr="00C6510C">
              <w:rPr>
                <w:rFonts w:ascii="Calibri" w:eastAsia="Times New Roman" w:hAnsi="Calibri"/>
                <w:b/>
                <w:bCs/>
                <w:color w:val="000000"/>
                <w:sz w:val="16"/>
                <w:szCs w:val="16"/>
                <w:lang w:val="hr-HR"/>
              </w:rPr>
              <w:br/>
              <w:t>DANIMA</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SISAK</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607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74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0,12</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PETRINJA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278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GLINA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95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HRV. KOSTAJNICA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286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7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0,02</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KUTINA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397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NOVSKA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202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19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0,09</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GVOZD</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83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DVOR</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2.014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156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0,08</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2</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SLAVONSKI BROD</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915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522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0,57</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NOVA GRADIŠKA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409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0,08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1.324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556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0,42</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9</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SPLIT</w:t>
            </w:r>
          </w:p>
        </w:tc>
        <w:tc>
          <w:tcPr>
            <w:tcW w:w="106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2.216</w:t>
            </w:r>
          </w:p>
        </w:tc>
        <w:tc>
          <w:tcPr>
            <w:tcW w:w="122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3.685</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1,66</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37</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KAŠTEL LUKŠIĆ</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348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427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1,23</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27</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OMIŠ</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261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610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2,34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51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SOLIN</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284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1.221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4,30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95</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IMOTSKI</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167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1.065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6,38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140</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MAKARSKA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403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1.659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4,12</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91</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SINJ</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239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1.657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6,93</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153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STARI GRAD</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239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1.286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5,38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118</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SUPETAR</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321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2.457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7,65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168</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TROGIR</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478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1.362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2,85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63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4.956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15.429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3,11</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68</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ŠIBENIK</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1.246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1.093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0,88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19</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TISNO</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200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308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1,54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34</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DRNIŠ</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99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105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1,06</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23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KNIN</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356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124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0,35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8</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1.901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1.630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0,86</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19</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VARAŽDIN</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742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328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0,44</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10</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LUDBREG</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272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50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4</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NOVI MAROF</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149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52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0,35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8</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IVANEC</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411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0,60</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1.574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677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0,43</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9</w:t>
            </w:r>
          </w:p>
        </w:tc>
      </w:tr>
      <w:tr w:rsidR="00C6510C" w:rsidRPr="00C6510C" w:rsidTr="00C6510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VELIKA GORICA</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675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122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0,18</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4</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IVANIĆ GRAD</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244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149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0,61</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13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VRBOVEC</w:t>
            </w:r>
          </w:p>
        </w:tc>
        <w:tc>
          <w:tcPr>
            <w:tcW w:w="1060" w:type="dxa"/>
            <w:tcBorders>
              <w:top w:val="nil"/>
              <w:left w:val="nil"/>
              <w:bottom w:val="single" w:sz="4" w:space="0" w:color="auto"/>
              <w:right w:val="single" w:sz="4" w:space="0" w:color="auto"/>
            </w:tcBorders>
            <w:shd w:val="clear" w:color="000000" w:fill="FFFFFF"/>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281 </w:t>
            </w:r>
          </w:p>
        </w:tc>
        <w:tc>
          <w:tcPr>
            <w:tcW w:w="1220" w:type="dxa"/>
            <w:tcBorders>
              <w:top w:val="nil"/>
              <w:left w:val="nil"/>
              <w:bottom w:val="single" w:sz="4" w:space="0" w:color="auto"/>
              <w:right w:val="single" w:sz="4" w:space="0" w:color="auto"/>
            </w:tcBorders>
            <w:shd w:val="clear" w:color="auto" w:fill="auto"/>
            <w:noWrap/>
            <w:vAlign w:val="bottom"/>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 xml:space="preserve">42 </w:t>
            </w:r>
          </w:p>
        </w:tc>
        <w:tc>
          <w:tcPr>
            <w:tcW w:w="118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0,15</w:t>
            </w:r>
          </w:p>
        </w:tc>
        <w:tc>
          <w:tcPr>
            <w:tcW w:w="1400" w:type="dxa"/>
            <w:tcBorders>
              <w:top w:val="nil"/>
              <w:left w:val="nil"/>
              <w:bottom w:val="single" w:sz="4" w:space="0" w:color="auto"/>
              <w:right w:val="single" w:sz="4" w:space="0" w:color="auto"/>
            </w:tcBorders>
            <w:shd w:val="clear" w:color="auto" w:fill="auto"/>
            <w:noWrap/>
            <w:vAlign w:val="center"/>
            <w:hideMark/>
          </w:tcPr>
          <w:p w:rsidR="00C6510C" w:rsidRPr="00C6510C" w:rsidRDefault="00C6510C" w:rsidP="00C6510C">
            <w:pPr>
              <w:jc w:val="center"/>
              <w:rPr>
                <w:rFonts w:ascii="Calibri" w:eastAsia="Times New Roman" w:hAnsi="Calibri"/>
                <w:color w:val="000000"/>
                <w:sz w:val="22"/>
                <w:szCs w:val="22"/>
                <w:lang w:val="hr-HR"/>
              </w:rPr>
            </w:pPr>
            <w:r w:rsidRPr="00C6510C">
              <w:rPr>
                <w:rFonts w:ascii="Calibri" w:eastAsia="Times New Roman" w:hAnsi="Calibri"/>
                <w:color w:val="000000"/>
                <w:sz w:val="22"/>
                <w:szCs w:val="22"/>
                <w:lang w:val="hr-HR"/>
              </w:rPr>
              <w:t>3</w:t>
            </w:r>
          </w:p>
        </w:tc>
      </w:tr>
      <w:tr w:rsidR="00C6510C" w:rsidRPr="00C6510C" w:rsidTr="00C6510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6510C" w:rsidRPr="00C6510C" w:rsidRDefault="00C6510C" w:rsidP="00C6510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6510C" w:rsidRPr="00C6510C" w:rsidRDefault="00C6510C" w:rsidP="00C6510C">
            <w:pPr>
              <w:rPr>
                <w:rFonts w:ascii="Calibri" w:eastAsia="Times New Roman" w:hAnsi="Calibri"/>
                <w:b/>
                <w:bCs/>
                <w:sz w:val="22"/>
                <w:szCs w:val="22"/>
                <w:lang w:val="hr-HR"/>
              </w:rPr>
            </w:pPr>
            <w:r w:rsidRPr="00C6510C">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1.200 </w:t>
            </w:r>
          </w:p>
        </w:tc>
        <w:tc>
          <w:tcPr>
            <w:tcW w:w="1220" w:type="dxa"/>
            <w:tcBorders>
              <w:top w:val="nil"/>
              <w:left w:val="nil"/>
              <w:bottom w:val="single" w:sz="4" w:space="0" w:color="auto"/>
              <w:right w:val="single" w:sz="4" w:space="0" w:color="auto"/>
            </w:tcBorders>
            <w:shd w:val="clear" w:color="000000" w:fill="D9D9D9"/>
            <w:noWrap/>
            <w:vAlign w:val="bottom"/>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 xml:space="preserve">313 </w:t>
            </w:r>
          </w:p>
        </w:tc>
        <w:tc>
          <w:tcPr>
            <w:tcW w:w="118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0,26</w:t>
            </w:r>
          </w:p>
        </w:tc>
        <w:tc>
          <w:tcPr>
            <w:tcW w:w="1400" w:type="dxa"/>
            <w:tcBorders>
              <w:top w:val="nil"/>
              <w:left w:val="nil"/>
              <w:bottom w:val="single" w:sz="4" w:space="0" w:color="auto"/>
              <w:right w:val="single" w:sz="4" w:space="0" w:color="auto"/>
            </w:tcBorders>
            <w:shd w:val="clear" w:color="000000" w:fill="D9D9D9"/>
            <w:noWrap/>
            <w:vAlign w:val="center"/>
            <w:hideMark/>
          </w:tcPr>
          <w:p w:rsidR="00C6510C" w:rsidRPr="00C6510C" w:rsidRDefault="00C6510C" w:rsidP="00C6510C">
            <w:pPr>
              <w:jc w:val="center"/>
              <w:rPr>
                <w:rFonts w:ascii="Calibri" w:eastAsia="Times New Roman" w:hAnsi="Calibri"/>
                <w:b/>
                <w:bCs/>
                <w:color w:val="000000"/>
                <w:sz w:val="22"/>
                <w:szCs w:val="22"/>
                <w:lang w:val="hr-HR"/>
              </w:rPr>
            </w:pPr>
            <w:r w:rsidRPr="00C6510C">
              <w:rPr>
                <w:rFonts w:ascii="Calibri" w:eastAsia="Times New Roman" w:hAnsi="Calibri"/>
                <w:b/>
                <w:bCs/>
                <w:color w:val="000000"/>
                <w:sz w:val="22"/>
                <w:szCs w:val="22"/>
                <w:lang w:val="hr-HR"/>
              </w:rPr>
              <w:t>6</w:t>
            </w:r>
          </w:p>
        </w:tc>
      </w:tr>
    </w:tbl>
    <w:p w:rsidR="00C6510C" w:rsidRDefault="00C6510C" w:rsidP="007F0DAA">
      <w:pPr>
        <w:jc w:val="both"/>
        <w:rPr>
          <w:rFonts w:ascii="Arial" w:hAnsi="Arial" w:cs="Arial"/>
          <w:sz w:val="22"/>
          <w:szCs w:val="22"/>
        </w:rPr>
      </w:pPr>
    </w:p>
    <w:p w:rsidR="00C6510C" w:rsidRDefault="00C6510C" w:rsidP="007F0DAA">
      <w:pPr>
        <w:jc w:val="both"/>
        <w:rPr>
          <w:rFonts w:ascii="Arial" w:hAnsi="Arial" w:cs="Arial"/>
          <w:sz w:val="22"/>
          <w:szCs w:val="22"/>
        </w:rPr>
      </w:pPr>
    </w:p>
    <w:p w:rsidR="00C6510C" w:rsidRDefault="00C6510C" w:rsidP="007F0DAA">
      <w:pPr>
        <w:jc w:val="both"/>
        <w:rPr>
          <w:rFonts w:ascii="Arial" w:hAnsi="Arial" w:cs="Arial"/>
          <w:sz w:val="22"/>
          <w:szCs w:val="22"/>
        </w:rPr>
      </w:pPr>
    </w:p>
    <w:p w:rsidR="00C6510C" w:rsidRDefault="00C6510C" w:rsidP="007F0DAA">
      <w:pPr>
        <w:jc w:val="both"/>
        <w:rPr>
          <w:rFonts w:ascii="Arial" w:hAnsi="Arial" w:cs="Arial"/>
          <w:sz w:val="22"/>
          <w:szCs w:val="22"/>
        </w:rPr>
      </w:pPr>
    </w:p>
    <w:p w:rsidR="00C6510C" w:rsidRDefault="00C6510C" w:rsidP="007F0DAA">
      <w:pPr>
        <w:jc w:val="both"/>
        <w:rPr>
          <w:rFonts w:ascii="Arial" w:hAnsi="Arial" w:cs="Arial"/>
          <w:sz w:val="22"/>
          <w:szCs w:val="22"/>
        </w:rPr>
      </w:pPr>
    </w:p>
    <w:tbl>
      <w:tblPr>
        <w:tblW w:w="8440" w:type="dxa"/>
        <w:jc w:val="center"/>
        <w:tblInd w:w="93" w:type="dxa"/>
        <w:tblLook w:val="04A0" w:firstRow="1" w:lastRow="0" w:firstColumn="1" w:lastColumn="0" w:noHBand="0" w:noVBand="1"/>
      </w:tblPr>
      <w:tblGrid>
        <w:gridCol w:w="1660"/>
        <w:gridCol w:w="1920"/>
        <w:gridCol w:w="1160"/>
        <w:gridCol w:w="1220"/>
        <w:gridCol w:w="1180"/>
        <w:gridCol w:w="1400"/>
      </w:tblGrid>
      <w:tr w:rsidR="00603FA4" w:rsidRPr="00603FA4" w:rsidTr="00603FA4">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03FA4" w:rsidRPr="00603FA4" w:rsidRDefault="00603FA4" w:rsidP="00603FA4">
            <w:pPr>
              <w:jc w:val="center"/>
              <w:rPr>
                <w:rFonts w:ascii="Calibri" w:eastAsia="Times New Roman" w:hAnsi="Calibri"/>
                <w:b/>
                <w:bCs/>
                <w:sz w:val="16"/>
                <w:szCs w:val="16"/>
                <w:lang w:val="hr-HR"/>
              </w:rPr>
            </w:pPr>
            <w:r w:rsidRPr="00603FA4">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603FA4" w:rsidRPr="00603FA4" w:rsidRDefault="00603FA4" w:rsidP="00603FA4">
            <w:pPr>
              <w:jc w:val="center"/>
              <w:rPr>
                <w:rFonts w:ascii="Calibri" w:eastAsia="Times New Roman" w:hAnsi="Calibri"/>
                <w:b/>
                <w:bCs/>
                <w:sz w:val="16"/>
                <w:szCs w:val="16"/>
                <w:lang w:val="hr-HR"/>
              </w:rPr>
            </w:pPr>
            <w:r w:rsidRPr="00603FA4">
              <w:rPr>
                <w:rFonts w:ascii="Calibri" w:eastAsia="Times New Roman" w:hAnsi="Calibri"/>
                <w:b/>
                <w:bCs/>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603FA4" w:rsidRPr="00603FA4" w:rsidRDefault="00603FA4" w:rsidP="00603FA4">
            <w:pPr>
              <w:jc w:val="center"/>
              <w:rPr>
                <w:rFonts w:ascii="Calibri" w:eastAsia="Times New Roman" w:hAnsi="Calibri"/>
                <w:b/>
                <w:bCs/>
                <w:color w:val="000000"/>
                <w:sz w:val="16"/>
                <w:szCs w:val="16"/>
                <w:lang w:val="hr-HR"/>
              </w:rPr>
            </w:pPr>
            <w:r w:rsidRPr="00603FA4">
              <w:rPr>
                <w:rFonts w:ascii="Calibri" w:eastAsia="Times New Roman" w:hAnsi="Calibri"/>
                <w:b/>
                <w:bCs/>
                <w:color w:val="000000"/>
                <w:sz w:val="16"/>
                <w:szCs w:val="16"/>
                <w:lang w:val="hr-HR"/>
              </w:rPr>
              <w:t>ZAPRIMLJENO</w:t>
            </w:r>
            <w:r w:rsidRPr="00603FA4">
              <w:rPr>
                <w:rFonts w:ascii="Calibri" w:eastAsia="Times New Roman" w:hAnsi="Calibri"/>
                <w:b/>
                <w:bCs/>
                <w:color w:val="000000"/>
                <w:sz w:val="16"/>
                <w:szCs w:val="16"/>
                <w:lang w:val="hr-HR"/>
              </w:rPr>
              <w:br/>
              <w:t>ZK PREDMETA</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603FA4" w:rsidRPr="00603FA4" w:rsidRDefault="00603FA4" w:rsidP="00603FA4">
            <w:pPr>
              <w:jc w:val="center"/>
              <w:rPr>
                <w:rFonts w:ascii="Calibri" w:eastAsia="Times New Roman" w:hAnsi="Calibri"/>
                <w:b/>
                <w:bCs/>
                <w:color w:val="000000"/>
                <w:sz w:val="16"/>
                <w:szCs w:val="16"/>
                <w:lang w:val="hr-HR"/>
              </w:rPr>
            </w:pPr>
            <w:r w:rsidRPr="00603FA4">
              <w:rPr>
                <w:rFonts w:ascii="Calibri" w:eastAsia="Times New Roman" w:hAnsi="Calibri"/>
                <w:b/>
                <w:bCs/>
                <w:color w:val="000000"/>
                <w:sz w:val="16"/>
                <w:szCs w:val="16"/>
                <w:lang w:val="hr-HR"/>
              </w:rPr>
              <w:t>NERIJEŠENI REDOVNI ZK PREDMETI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603FA4" w:rsidRPr="00603FA4" w:rsidRDefault="00603FA4" w:rsidP="00603FA4">
            <w:pPr>
              <w:jc w:val="center"/>
              <w:rPr>
                <w:rFonts w:ascii="Calibri" w:eastAsia="Times New Roman" w:hAnsi="Calibri"/>
                <w:b/>
                <w:bCs/>
                <w:color w:val="000000"/>
                <w:sz w:val="16"/>
                <w:szCs w:val="16"/>
                <w:lang w:val="hr-HR"/>
              </w:rPr>
            </w:pPr>
            <w:r w:rsidRPr="00603FA4">
              <w:rPr>
                <w:rFonts w:ascii="Calibri" w:eastAsia="Times New Roman" w:hAnsi="Calibri"/>
                <w:b/>
                <w:bCs/>
                <w:color w:val="000000"/>
                <w:sz w:val="16"/>
                <w:szCs w:val="16"/>
                <w:lang w:val="hr-HR"/>
              </w:rPr>
              <w:t xml:space="preserve">KOEFICIJENT </w:t>
            </w:r>
            <w:r w:rsidRPr="00603FA4">
              <w:rPr>
                <w:rFonts w:ascii="Calibri" w:eastAsia="Times New Roman" w:hAnsi="Calibri"/>
                <w:b/>
                <w:bCs/>
                <w:color w:val="000000"/>
                <w:sz w:val="16"/>
                <w:szCs w:val="16"/>
                <w:lang w:val="hr-HR"/>
              </w:rPr>
              <w:br/>
              <w:t>AŽURNOSTI</w:t>
            </w:r>
          </w:p>
        </w:tc>
        <w:tc>
          <w:tcPr>
            <w:tcW w:w="1400" w:type="dxa"/>
            <w:tcBorders>
              <w:top w:val="single" w:sz="4" w:space="0" w:color="auto"/>
              <w:left w:val="nil"/>
              <w:bottom w:val="single" w:sz="4" w:space="0" w:color="auto"/>
              <w:right w:val="single" w:sz="4" w:space="0" w:color="auto"/>
            </w:tcBorders>
            <w:shd w:val="clear" w:color="000000" w:fill="C5D9F1"/>
            <w:vAlign w:val="center"/>
            <w:hideMark/>
          </w:tcPr>
          <w:p w:rsidR="00603FA4" w:rsidRPr="00603FA4" w:rsidRDefault="00603FA4" w:rsidP="00603FA4">
            <w:pPr>
              <w:jc w:val="center"/>
              <w:rPr>
                <w:rFonts w:ascii="Calibri" w:eastAsia="Times New Roman" w:hAnsi="Calibri"/>
                <w:b/>
                <w:bCs/>
                <w:color w:val="000000"/>
                <w:sz w:val="16"/>
                <w:szCs w:val="16"/>
                <w:lang w:val="hr-HR"/>
              </w:rPr>
            </w:pPr>
            <w:r w:rsidRPr="00603FA4">
              <w:rPr>
                <w:rFonts w:ascii="Calibri" w:eastAsia="Times New Roman" w:hAnsi="Calibri"/>
                <w:b/>
                <w:bCs/>
                <w:color w:val="000000"/>
                <w:sz w:val="16"/>
                <w:szCs w:val="16"/>
                <w:lang w:val="hr-HR"/>
              </w:rPr>
              <w:t>POTREBNO</w:t>
            </w:r>
            <w:r w:rsidRPr="00603FA4">
              <w:rPr>
                <w:rFonts w:ascii="Calibri" w:eastAsia="Times New Roman" w:hAnsi="Calibri"/>
                <w:b/>
                <w:bCs/>
                <w:color w:val="000000"/>
                <w:sz w:val="16"/>
                <w:szCs w:val="16"/>
                <w:lang w:val="hr-HR"/>
              </w:rPr>
              <w:br/>
              <w:t>VRIJEME</w:t>
            </w:r>
            <w:r w:rsidRPr="00603FA4">
              <w:rPr>
                <w:rFonts w:ascii="Calibri" w:eastAsia="Times New Roman" w:hAnsi="Calibri"/>
                <w:b/>
                <w:bCs/>
                <w:color w:val="000000"/>
                <w:sz w:val="16"/>
                <w:szCs w:val="16"/>
                <w:lang w:val="hr-HR"/>
              </w:rPr>
              <w:br/>
              <w:t>ZA RJEŠAVANJE ZK</w:t>
            </w:r>
            <w:r w:rsidRPr="00603FA4">
              <w:rPr>
                <w:rFonts w:ascii="Calibri" w:eastAsia="Times New Roman" w:hAnsi="Calibri"/>
                <w:b/>
                <w:bCs/>
                <w:color w:val="000000"/>
                <w:sz w:val="16"/>
                <w:szCs w:val="16"/>
                <w:lang w:val="hr-HR"/>
              </w:rPr>
              <w:br/>
              <w:t xml:space="preserve">PREDMETA U </w:t>
            </w:r>
            <w:r w:rsidRPr="00603FA4">
              <w:rPr>
                <w:rFonts w:ascii="Calibri" w:eastAsia="Times New Roman" w:hAnsi="Calibri"/>
                <w:b/>
                <w:bCs/>
                <w:color w:val="000000"/>
                <w:sz w:val="16"/>
                <w:szCs w:val="16"/>
                <w:lang w:val="hr-HR"/>
              </w:rPr>
              <w:br/>
              <w:t>DANIMA</w:t>
            </w:r>
          </w:p>
        </w:tc>
      </w:tr>
      <w:tr w:rsidR="00603FA4" w:rsidRPr="00603FA4" w:rsidTr="00603FA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VIROVITICA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469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0,02</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PITOMAČA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117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0,03</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SLATINA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247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ORAHOVICA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126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3FA4" w:rsidRPr="00603FA4" w:rsidRDefault="00603FA4" w:rsidP="00603FA4">
            <w:pPr>
              <w:rPr>
                <w:rFonts w:ascii="Calibri" w:eastAsia="Times New Roman" w:hAnsi="Calibri"/>
                <w:b/>
                <w:bCs/>
                <w:sz w:val="22"/>
                <w:szCs w:val="22"/>
                <w:lang w:val="hr-HR"/>
              </w:rPr>
            </w:pPr>
            <w:r w:rsidRPr="00603FA4">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959 </w:t>
            </w:r>
          </w:p>
        </w:tc>
        <w:tc>
          <w:tcPr>
            <w:tcW w:w="122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15 </w:t>
            </w:r>
          </w:p>
        </w:tc>
        <w:tc>
          <w:tcPr>
            <w:tcW w:w="118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0,02</w:t>
            </w:r>
          </w:p>
        </w:tc>
        <w:tc>
          <w:tcPr>
            <w:tcW w:w="140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0</w:t>
            </w:r>
          </w:p>
        </w:tc>
      </w:tr>
      <w:tr w:rsidR="00603FA4" w:rsidRPr="00603FA4" w:rsidTr="00603FA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VUKOVAR</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446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0,04</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ILOK</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156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45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0,29</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6</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VINKOVCI</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558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295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0,53</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12</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ŽUPANJA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355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46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0,13</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3</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3FA4" w:rsidRPr="00603FA4" w:rsidRDefault="00603FA4" w:rsidP="00603FA4">
            <w:pPr>
              <w:rPr>
                <w:rFonts w:ascii="Calibri" w:eastAsia="Times New Roman" w:hAnsi="Calibri"/>
                <w:b/>
                <w:bCs/>
                <w:sz w:val="22"/>
                <w:szCs w:val="22"/>
                <w:lang w:val="hr-HR"/>
              </w:rPr>
            </w:pPr>
            <w:r w:rsidRPr="00603FA4">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1.515 </w:t>
            </w:r>
          </w:p>
        </w:tc>
        <w:tc>
          <w:tcPr>
            <w:tcW w:w="122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406 </w:t>
            </w:r>
          </w:p>
        </w:tc>
        <w:tc>
          <w:tcPr>
            <w:tcW w:w="118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0,27</w:t>
            </w:r>
          </w:p>
        </w:tc>
        <w:tc>
          <w:tcPr>
            <w:tcW w:w="140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6</w:t>
            </w:r>
          </w:p>
        </w:tc>
      </w:tr>
      <w:tr w:rsidR="00603FA4" w:rsidRPr="00603FA4" w:rsidTr="00603FA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ZADAR</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1.828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1.160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0,63</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14</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BIOGRAD n/m</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234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248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1,06</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23</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BENKOVAC</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137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6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0,04</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OBROVAC</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55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PAG</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365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611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1,67</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37</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3FA4" w:rsidRPr="00603FA4" w:rsidRDefault="00603FA4" w:rsidP="00603FA4">
            <w:pPr>
              <w:rPr>
                <w:rFonts w:ascii="Calibri" w:eastAsia="Times New Roman" w:hAnsi="Calibri"/>
                <w:b/>
                <w:bCs/>
                <w:sz w:val="22"/>
                <w:szCs w:val="22"/>
                <w:lang w:val="hr-HR"/>
              </w:rPr>
            </w:pPr>
            <w:r w:rsidRPr="00603FA4">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2.619 </w:t>
            </w:r>
          </w:p>
        </w:tc>
        <w:tc>
          <w:tcPr>
            <w:tcW w:w="122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2.025 </w:t>
            </w:r>
          </w:p>
        </w:tc>
        <w:tc>
          <w:tcPr>
            <w:tcW w:w="118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0,77</w:t>
            </w:r>
          </w:p>
        </w:tc>
        <w:tc>
          <w:tcPr>
            <w:tcW w:w="140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17</w:t>
            </w:r>
          </w:p>
        </w:tc>
      </w:tr>
      <w:tr w:rsidR="00603FA4" w:rsidRPr="00603FA4" w:rsidTr="00603FA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ZAGREB</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5.942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7.430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1,25</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28</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DUGO SELO</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237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68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0,29</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6</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SESVETE</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518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562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1,08</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24</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SV. IVAN ZELINA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127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109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0,86</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19</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3FA4" w:rsidRPr="00603FA4" w:rsidRDefault="00603FA4" w:rsidP="00603FA4">
            <w:pPr>
              <w:rPr>
                <w:rFonts w:ascii="Calibri" w:eastAsia="Times New Roman" w:hAnsi="Calibri"/>
                <w:b/>
                <w:bCs/>
                <w:sz w:val="22"/>
                <w:szCs w:val="22"/>
                <w:lang w:val="hr-HR"/>
              </w:rPr>
            </w:pPr>
            <w:r w:rsidRPr="00603FA4">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6.824 </w:t>
            </w:r>
          </w:p>
        </w:tc>
        <w:tc>
          <w:tcPr>
            <w:tcW w:w="122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8.169 </w:t>
            </w:r>
          </w:p>
        </w:tc>
        <w:tc>
          <w:tcPr>
            <w:tcW w:w="118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1,20</w:t>
            </w:r>
          </w:p>
        </w:tc>
        <w:tc>
          <w:tcPr>
            <w:tcW w:w="140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26</w:t>
            </w:r>
          </w:p>
        </w:tc>
      </w:tr>
      <w:tr w:rsidR="00603FA4" w:rsidRPr="00603FA4" w:rsidTr="00603FA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NOVI ZAGREB</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1.140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121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0,11</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2</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JASTREBARSKO</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266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54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0,20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4</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SAMOBOR</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453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306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0,68</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15</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ZAPREŠIĆ</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410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0,20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5</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3FA4" w:rsidRPr="00603FA4" w:rsidRDefault="00603FA4" w:rsidP="00603FA4">
            <w:pPr>
              <w:rPr>
                <w:rFonts w:ascii="Calibri" w:eastAsia="Times New Roman" w:hAnsi="Calibri"/>
                <w:b/>
                <w:bCs/>
                <w:sz w:val="22"/>
                <w:szCs w:val="22"/>
                <w:lang w:val="hr-HR"/>
              </w:rPr>
            </w:pPr>
            <w:r w:rsidRPr="00603FA4">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2.269 </w:t>
            </w:r>
          </w:p>
        </w:tc>
        <w:tc>
          <w:tcPr>
            <w:tcW w:w="122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565 </w:t>
            </w:r>
          </w:p>
        </w:tc>
        <w:tc>
          <w:tcPr>
            <w:tcW w:w="118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0,25</w:t>
            </w:r>
          </w:p>
        </w:tc>
        <w:tc>
          <w:tcPr>
            <w:tcW w:w="140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5</w:t>
            </w:r>
          </w:p>
        </w:tc>
      </w:tr>
      <w:tr w:rsidR="00603FA4" w:rsidRPr="00603FA4" w:rsidTr="00603FA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DONJA STUBICA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242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1.355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5,60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123</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KLANJEC</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74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14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0,19</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4</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KRAPINA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256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10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0,04</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PREGRADA</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110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49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0,45</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10</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ZABOK</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391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549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1,40</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31</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ZLATAR</w:t>
            </w:r>
          </w:p>
        </w:tc>
        <w:tc>
          <w:tcPr>
            <w:tcW w:w="1060" w:type="dxa"/>
            <w:tcBorders>
              <w:top w:val="nil"/>
              <w:left w:val="nil"/>
              <w:bottom w:val="single" w:sz="4" w:space="0" w:color="auto"/>
              <w:right w:val="single" w:sz="4" w:space="0" w:color="auto"/>
            </w:tcBorders>
            <w:shd w:val="clear" w:color="000000" w:fill="FFFFFF"/>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170 </w:t>
            </w:r>
          </w:p>
        </w:tc>
        <w:tc>
          <w:tcPr>
            <w:tcW w:w="1220" w:type="dxa"/>
            <w:tcBorders>
              <w:top w:val="nil"/>
              <w:left w:val="nil"/>
              <w:bottom w:val="single" w:sz="4" w:space="0" w:color="auto"/>
              <w:right w:val="single" w:sz="4" w:space="0" w:color="auto"/>
            </w:tcBorders>
            <w:shd w:val="clear" w:color="auto" w:fill="auto"/>
            <w:noWrap/>
            <w:vAlign w:val="bottom"/>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 xml:space="preserve">383 </w:t>
            </w:r>
          </w:p>
        </w:tc>
        <w:tc>
          <w:tcPr>
            <w:tcW w:w="118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2,25</w:t>
            </w:r>
          </w:p>
        </w:tc>
        <w:tc>
          <w:tcPr>
            <w:tcW w:w="1400" w:type="dxa"/>
            <w:tcBorders>
              <w:top w:val="nil"/>
              <w:left w:val="nil"/>
              <w:bottom w:val="single" w:sz="4" w:space="0" w:color="auto"/>
              <w:right w:val="single" w:sz="4" w:space="0" w:color="auto"/>
            </w:tcBorders>
            <w:shd w:val="clear" w:color="auto" w:fill="auto"/>
            <w:noWrap/>
            <w:vAlign w:val="center"/>
            <w:hideMark/>
          </w:tcPr>
          <w:p w:rsidR="00603FA4" w:rsidRPr="00603FA4" w:rsidRDefault="00603FA4" w:rsidP="00603FA4">
            <w:pPr>
              <w:jc w:val="center"/>
              <w:rPr>
                <w:rFonts w:ascii="Calibri" w:eastAsia="Times New Roman" w:hAnsi="Calibri"/>
                <w:color w:val="000000"/>
                <w:sz w:val="22"/>
                <w:szCs w:val="22"/>
                <w:lang w:val="hr-HR"/>
              </w:rPr>
            </w:pPr>
            <w:r w:rsidRPr="00603FA4">
              <w:rPr>
                <w:rFonts w:ascii="Calibri" w:eastAsia="Times New Roman" w:hAnsi="Calibri"/>
                <w:color w:val="000000"/>
                <w:sz w:val="22"/>
                <w:szCs w:val="22"/>
                <w:lang w:val="hr-HR"/>
              </w:rPr>
              <w:t>50</w:t>
            </w:r>
          </w:p>
        </w:tc>
      </w:tr>
      <w:tr w:rsidR="00603FA4" w:rsidRPr="00603FA4" w:rsidTr="00603FA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03FA4" w:rsidRPr="00603FA4" w:rsidRDefault="00603FA4" w:rsidP="00603FA4">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03FA4" w:rsidRPr="00603FA4" w:rsidRDefault="00603FA4" w:rsidP="00603FA4">
            <w:pPr>
              <w:rPr>
                <w:rFonts w:ascii="Calibri" w:eastAsia="Times New Roman" w:hAnsi="Calibri"/>
                <w:b/>
                <w:bCs/>
                <w:sz w:val="22"/>
                <w:szCs w:val="22"/>
                <w:lang w:val="hr-HR"/>
              </w:rPr>
            </w:pPr>
            <w:r w:rsidRPr="00603FA4">
              <w:rPr>
                <w:rFonts w:ascii="Calibri" w:eastAsia="Times New Roman" w:hAnsi="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1.243 </w:t>
            </w:r>
          </w:p>
        </w:tc>
        <w:tc>
          <w:tcPr>
            <w:tcW w:w="1220" w:type="dxa"/>
            <w:tcBorders>
              <w:top w:val="nil"/>
              <w:left w:val="nil"/>
              <w:bottom w:val="single" w:sz="4" w:space="0" w:color="auto"/>
              <w:right w:val="single" w:sz="4" w:space="0" w:color="auto"/>
            </w:tcBorders>
            <w:shd w:val="clear" w:color="000000" w:fill="D9D9D9"/>
            <w:noWrap/>
            <w:vAlign w:val="bottom"/>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2.360 </w:t>
            </w:r>
          </w:p>
        </w:tc>
        <w:tc>
          <w:tcPr>
            <w:tcW w:w="118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1,90</w:t>
            </w:r>
          </w:p>
        </w:tc>
        <w:tc>
          <w:tcPr>
            <w:tcW w:w="1400" w:type="dxa"/>
            <w:tcBorders>
              <w:top w:val="nil"/>
              <w:left w:val="nil"/>
              <w:bottom w:val="single" w:sz="4" w:space="0" w:color="auto"/>
              <w:right w:val="single" w:sz="4" w:space="0" w:color="auto"/>
            </w:tcBorders>
            <w:shd w:val="clear" w:color="000000" w:fill="D9D9D9"/>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42</w:t>
            </w:r>
          </w:p>
        </w:tc>
      </w:tr>
      <w:tr w:rsidR="00603FA4" w:rsidRPr="00603FA4" w:rsidTr="00603FA4">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603FA4" w:rsidRPr="00603FA4" w:rsidRDefault="00603FA4" w:rsidP="00603FA4">
            <w:pPr>
              <w:jc w:val="center"/>
              <w:rPr>
                <w:rFonts w:ascii="Calibri" w:eastAsia="Times New Roman" w:hAnsi="Calibri"/>
                <w:b/>
                <w:bCs/>
                <w:sz w:val="22"/>
                <w:szCs w:val="22"/>
                <w:lang w:val="hr-HR"/>
              </w:rPr>
            </w:pPr>
            <w:r w:rsidRPr="00603FA4">
              <w:rPr>
                <w:rFonts w:ascii="Calibri" w:eastAsia="Times New Roman" w:hAnsi="Calibri"/>
                <w:b/>
                <w:bCs/>
                <w:sz w:val="22"/>
                <w:szCs w:val="22"/>
                <w:lang w:val="hr-HR"/>
              </w:rPr>
              <w:t>UKUPNO SVI SUDOVI</w:t>
            </w:r>
          </w:p>
        </w:tc>
        <w:tc>
          <w:tcPr>
            <w:tcW w:w="1060" w:type="dxa"/>
            <w:tcBorders>
              <w:top w:val="nil"/>
              <w:left w:val="nil"/>
              <w:bottom w:val="single" w:sz="4" w:space="0" w:color="auto"/>
              <w:right w:val="single" w:sz="4" w:space="0" w:color="auto"/>
            </w:tcBorders>
            <w:shd w:val="clear" w:color="000000" w:fill="D8E4BC"/>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47.850 </w:t>
            </w:r>
          </w:p>
        </w:tc>
        <w:tc>
          <w:tcPr>
            <w:tcW w:w="1220" w:type="dxa"/>
            <w:tcBorders>
              <w:top w:val="nil"/>
              <w:left w:val="nil"/>
              <w:bottom w:val="single" w:sz="4" w:space="0" w:color="auto"/>
              <w:right w:val="single" w:sz="4" w:space="0" w:color="auto"/>
            </w:tcBorders>
            <w:shd w:val="clear" w:color="000000" w:fill="D8E4BC"/>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 xml:space="preserve">41.971 </w:t>
            </w:r>
          </w:p>
        </w:tc>
        <w:tc>
          <w:tcPr>
            <w:tcW w:w="1180" w:type="dxa"/>
            <w:tcBorders>
              <w:top w:val="nil"/>
              <w:left w:val="nil"/>
              <w:bottom w:val="single" w:sz="4" w:space="0" w:color="auto"/>
              <w:right w:val="single" w:sz="4" w:space="0" w:color="auto"/>
            </w:tcBorders>
            <w:shd w:val="clear" w:color="000000" w:fill="D8E4BC"/>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0,88</w:t>
            </w:r>
          </w:p>
        </w:tc>
        <w:tc>
          <w:tcPr>
            <w:tcW w:w="1400" w:type="dxa"/>
            <w:tcBorders>
              <w:top w:val="nil"/>
              <w:left w:val="nil"/>
              <w:bottom w:val="single" w:sz="4" w:space="0" w:color="auto"/>
              <w:right w:val="single" w:sz="4" w:space="0" w:color="auto"/>
            </w:tcBorders>
            <w:shd w:val="clear" w:color="000000" w:fill="D8E4BC"/>
            <w:noWrap/>
            <w:vAlign w:val="center"/>
            <w:hideMark/>
          </w:tcPr>
          <w:p w:rsidR="00603FA4" w:rsidRPr="00603FA4" w:rsidRDefault="00603FA4" w:rsidP="00603FA4">
            <w:pPr>
              <w:jc w:val="center"/>
              <w:rPr>
                <w:rFonts w:ascii="Calibri" w:eastAsia="Times New Roman" w:hAnsi="Calibri"/>
                <w:b/>
                <w:bCs/>
                <w:color w:val="000000"/>
                <w:sz w:val="22"/>
                <w:szCs w:val="22"/>
                <w:lang w:val="hr-HR"/>
              </w:rPr>
            </w:pPr>
            <w:r w:rsidRPr="00603FA4">
              <w:rPr>
                <w:rFonts w:ascii="Calibri" w:eastAsia="Times New Roman" w:hAnsi="Calibri"/>
                <w:b/>
                <w:bCs/>
                <w:color w:val="000000"/>
                <w:sz w:val="22"/>
                <w:szCs w:val="22"/>
                <w:lang w:val="hr-HR"/>
              </w:rPr>
              <w:t>19</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912EDC">
        <w:rPr>
          <w:rFonts w:ascii="Arial" w:hAnsi="Arial" w:cs="Arial"/>
          <w:sz w:val="18"/>
          <w:szCs w:val="18"/>
        </w:rPr>
        <w:t>9</w:t>
      </w:r>
      <w:r>
        <w:rPr>
          <w:rFonts w:ascii="Arial" w:hAnsi="Arial" w:cs="Arial"/>
          <w:sz w:val="18"/>
          <w:szCs w:val="18"/>
        </w:rPr>
        <w:t xml:space="preserve">. </w:t>
      </w:r>
      <w:r w:rsidR="00912EDC">
        <w:rPr>
          <w:rFonts w:ascii="Arial" w:hAnsi="Arial" w:cs="Arial"/>
          <w:sz w:val="18"/>
          <w:szCs w:val="18"/>
        </w:rPr>
        <w:t>travnja</w:t>
      </w:r>
      <w:r>
        <w:rPr>
          <w:rFonts w:ascii="Arial" w:hAnsi="Arial" w:cs="Arial"/>
          <w:sz w:val="18"/>
          <w:szCs w:val="18"/>
        </w:rPr>
        <w:t xml:space="preserve">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603FA4" w:rsidRDefault="00603FA4" w:rsidP="007F0DAA">
      <w:pPr>
        <w:jc w:val="both"/>
        <w:rPr>
          <w:rFonts w:ascii="Arial" w:hAnsi="Arial" w:cs="Arial"/>
          <w:sz w:val="22"/>
          <w:szCs w:val="22"/>
        </w:rPr>
      </w:pPr>
    </w:p>
    <w:p w:rsidR="00603FA4" w:rsidRDefault="00603FA4" w:rsidP="007F0DAA">
      <w:pPr>
        <w:jc w:val="both"/>
        <w:rPr>
          <w:rFonts w:ascii="Arial" w:hAnsi="Arial" w:cs="Arial"/>
          <w:sz w:val="22"/>
          <w:szCs w:val="22"/>
        </w:rPr>
      </w:pPr>
    </w:p>
    <w:p w:rsidR="00603FA4" w:rsidRDefault="00603FA4" w:rsidP="007F0DAA">
      <w:pPr>
        <w:jc w:val="both"/>
        <w:rPr>
          <w:rFonts w:ascii="Arial" w:hAnsi="Arial" w:cs="Arial"/>
          <w:sz w:val="22"/>
          <w:szCs w:val="22"/>
        </w:rPr>
      </w:pPr>
    </w:p>
    <w:p w:rsidR="00603FA4" w:rsidRDefault="00603FA4"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6" w:name="_Toc487525722"/>
      <w:bookmarkStart w:id="7"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6"/>
      <w:bookmarkEnd w:id="7"/>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F15155" w:rsidP="000810A4">
            <w:pPr>
              <w:jc w:val="center"/>
              <w:rPr>
                <w:rFonts w:ascii="Arial" w:hAnsi="Arial" w:cs="Arial"/>
                <w:bCs/>
                <w:sz w:val="18"/>
                <w:szCs w:val="18"/>
                <w:lang w:val="hr-HR"/>
              </w:rPr>
            </w:pPr>
            <w:r>
              <w:rPr>
                <w:rFonts w:ascii="Arial" w:hAnsi="Arial" w:cs="Arial"/>
                <w:bCs/>
                <w:sz w:val="18"/>
                <w:szCs w:val="18"/>
                <w:lang w:val="hr-HR"/>
              </w:rPr>
              <w:t>55</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E87C6C" w:rsidP="000810A4">
            <w:pPr>
              <w:jc w:val="center"/>
              <w:rPr>
                <w:rFonts w:ascii="Arial" w:hAnsi="Arial" w:cs="Arial"/>
                <w:bCs/>
                <w:sz w:val="18"/>
                <w:szCs w:val="18"/>
                <w:lang w:val="hr-HR"/>
              </w:rPr>
            </w:pPr>
            <w:r>
              <w:rPr>
                <w:rFonts w:ascii="Arial" w:hAnsi="Arial" w:cs="Arial"/>
                <w:bCs/>
                <w:sz w:val="18"/>
                <w:szCs w:val="18"/>
                <w:lang w:val="hr-HR"/>
              </w:rPr>
              <w:t>32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0B0196" w:rsidP="000810A4">
            <w:pPr>
              <w:jc w:val="center"/>
              <w:rPr>
                <w:rFonts w:ascii="Arial" w:hAnsi="Arial" w:cs="Arial"/>
                <w:bCs/>
                <w:sz w:val="18"/>
                <w:szCs w:val="18"/>
                <w:lang w:val="hr-HR"/>
              </w:rPr>
            </w:pPr>
            <w:r>
              <w:rPr>
                <w:rFonts w:ascii="Arial" w:hAnsi="Arial" w:cs="Arial"/>
                <w:bCs/>
                <w:sz w:val="18"/>
                <w:szCs w:val="18"/>
                <w:lang w:val="hr-HR"/>
              </w:rPr>
              <w:t>9</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0B0196" w:rsidP="00B44FEC">
            <w:pPr>
              <w:jc w:val="center"/>
              <w:rPr>
                <w:rFonts w:ascii="Arial" w:hAnsi="Arial" w:cs="Arial"/>
                <w:bCs/>
                <w:sz w:val="18"/>
                <w:szCs w:val="18"/>
                <w:lang w:val="hr-HR"/>
              </w:rPr>
            </w:pPr>
            <w:r>
              <w:rPr>
                <w:rFonts w:ascii="Arial" w:hAnsi="Arial" w:cs="Arial"/>
                <w:bCs/>
                <w:sz w:val="18"/>
                <w:szCs w:val="18"/>
                <w:lang w:val="hr-HR"/>
              </w:rPr>
              <w:t>3</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0B0196" w:rsidP="00B44FEC">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E065BD">
        <w:rPr>
          <w:rFonts w:ascii="Arial" w:hAnsi="Arial" w:cs="Arial"/>
          <w:sz w:val="18"/>
          <w:szCs w:val="18"/>
        </w:rPr>
        <w:t>9</w:t>
      </w:r>
      <w:r w:rsidR="00CD2E3B">
        <w:rPr>
          <w:rFonts w:ascii="Arial" w:hAnsi="Arial" w:cs="Arial"/>
          <w:sz w:val="18"/>
          <w:szCs w:val="18"/>
        </w:rPr>
        <w:t xml:space="preserve">. </w:t>
      </w:r>
      <w:r w:rsidR="00E065BD">
        <w:rPr>
          <w:rFonts w:ascii="Arial" w:hAnsi="Arial" w:cs="Arial"/>
          <w:sz w:val="18"/>
          <w:szCs w:val="18"/>
        </w:rPr>
        <w:t>travnja</w:t>
      </w:r>
      <w:r w:rsidR="00BC47D0">
        <w:rPr>
          <w:rFonts w:ascii="Arial" w:hAnsi="Arial" w:cs="Arial"/>
          <w:sz w:val="18"/>
          <w:szCs w:val="18"/>
        </w:rPr>
        <w:t xml:space="preserve"> 2018</w:t>
      </w:r>
      <w:r w:rsidRPr="00BB232D">
        <w:rPr>
          <w:rFonts w:ascii="Arial" w:hAnsi="Arial" w:cs="Arial"/>
          <w:sz w:val="18"/>
          <w:szCs w:val="18"/>
        </w:rPr>
        <w:t>.</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8" w:name="_Toc487525723"/>
      <w:bookmarkStart w:id="9"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8"/>
      <w:bookmarkEnd w:id="9"/>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F52A6E">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F52A6E">
              <w:rPr>
                <w:rFonts w:ascii="Arial" w:hAnsi="Arial" w:cs="Arial"/>
                <w:b/>
                <w:bCs/>
                <w:i/>
                <w:sz w:val="18"/>
                <w:szCs w:val="18"/>
                <w:lang w:val="hr-HR"/>
              </w:rPr>
              <w:t>ožujku</w:t>
            </w:r>
            <w:r w:rsidR="00C80DA6">
              <w:rPr>
                <w:rFonts w:ascii="Arial" w:hAnsi="Arial" w:cs="Arial"/>
                <w:b/>
                <w:bCs/>
                <w:i/>
                <w:sz w:val="18"/>
                <w:szCs w:val="18"/>
                <w:lang w:val="hr-HR"/>
              </w:rPr>
              <w:t xml:space="preserve"> 2018.</w:t>
            </w:r>
          </w:p>
        </w:tc>
        <w:tc>
          <w:tcPr>
            <w:tcW w:w="1483" w:type="dxa"/>
            <w:shd w:val="clear" w:color="auto" w:fill="C6D9F1" w:themeFill="text2" w:themeFillTint="33"/>
            <w:vAlign w:val="center"/>
          </w:tcPr>
          <w:p w:rsidR="000810A4" w:rsidRPr="000810A4" w:rsidRDefault="000810A4" w:rsidP="00F52A6E">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F52A6E">
              <w:rPr>
                <w:rFonts w:ascii="Arial" w:hAnsi="Arial" w:cs="Arial"/>
                <w:b/>
                <w:bCs/>
                <w:sz w:val="18"/>
                <w:szCs w:val="18"/>
                <w:lang w:val="hr-HR"/>
              </w:rPr>
              <w:t>31.3.2018</w:t>
            </w:r>
            <w:r w:rsidR="009E67E5">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3519FC" w:rsidRPr="000810A4" w:rsidTr="00C560BE">
        <w:trPr>
          <w:trHeight w:val="300"/>
          <w:jc w:val="center"/>
        </w:trPr>
        <w:tc>
          <w:tcPr>
            <w:tcW w:w="685" w:type="dxa"/>
            <w:vAlign w:val="center"/>
          </w:tcPr>
          <w:p w:rsidR="003519FC" w:rsidRPr="000810A4" w:rsidRDefault="003519FC"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321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2.457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7,65</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168</w:t>
            </w:r>
          </w:p>
        </w:tc>
      </w:tr>
      <w:tr w:rsidR="003519FC" w:rsidRPr="000810A4" w:rsidTr="00C560BE">
        <w:trPr>
          <w:trHeight w:val="300"/>
          <w:jc w:val="center"/>
        </w:trPr>
        <w:tc>
          <w:tcPr>
            <w:tcW w:w="685" w:type="dxa"/>
            <w:vAlign w:val="center"/>
          </w:tcPr>
          <w:p w:rsidR="003519FC" w:rsidRPr="000810A4" w:rsidRDefault="003519FC"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112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816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7,29</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160</w:t>
            </w:r>
          </w:p>
        </w:tc>
      </w:tr>
      <w:tr w:rsidR="003519FC" w:rsidRPr="000810A4" w:rsidTr="00C560BE">
        <w:trPr>
          <w:trHeight w:val="300"/>
          <w:jc w:val="center"/>
        </w:trPr>
        <w:tc>
          <w:tcPr>
            <w:tcW w:w="685" w:type="dxa"/>
            <w:vAlign w:val="center"/>
          </w:tcPr>
          <w:p w:rsidR="003519FC" w:rsidRPr="000810A4" w:rsidRDefault="003519FC"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239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1.657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6,93</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153</w:t>
            </w:r>
          </w:p>
        </w:tc>
      </w:tr>
      <w:tr w:rsidR="003519FC" w:rsidRPr="000810A4" w:rsidTr="00C560BE">
        <w:trPr>
          <w:trHeight w:val="300"/>
          <w:jc w:val="center"/>
        </w:trPr>
        <w:tc>
          <w:tcPr>
            <w:tcW w:w="685" w:type="dxa"/>
            <w:vAlign w:val="center"/>
          </w:tcPr>
          <w:p w:rsidR="003519FC" w:rsidRPr="000810A4" w:rsidRDefault="003519FC"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167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1.065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6,38</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140</w:t>
            </w:r>
          </w:p>
        </w:tc>
      </w:tr>
      <w:tr w:rsidR="003519FC" w:rsidRPr="000810A4" w:rsidTr="00C560BE">
        <w:trPr>
          <w:trHeight w:val="300"/>
          <w:jc w:val="center"/>
        </w:trPr>
        <w:tc>
          <w:tcPr>
            <w:tcW w:w="685" w:type="dxa"/>
            <w:vAlign w:val="center"/>
          </w:tcPr>
          <w:p w:rsidR="003519FC" w:rsidRPr="000810A4" w:rsidRDefault="003519FC"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242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1.355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5,60</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123</w:t>
            </w:r>
          </w:p>
        </w:tc>
      </w:tr>
      <w:tr w:rsidR="003519FC" w:rsidRPr="000810A4" w:rsidTr="00C560BE">
        <w:trPr>
          <w:trHeight w:val="300"/>
          <w:jc w:val="center"/>
        </w:trPr>
        <w:tc>
          <w:tcPr>
            <w:tcW w:w="685" w:type="dxa"/>
            <w:vAlign w:val="center"/>
          </w:tcPr>
          <w:p w:rsidR="003519FC" w:rsidRDefault="003519FC"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239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1.286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5,38</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118</w:t>
            </w:r>
          </w:p>
        </w:tc>
      </w:tr>
      <w:tr w:rsidR="003519FC" w:rsidRPr="000810A4" w:rsidTr="00C560BE">
        <w:trPr>
          <w:trHeight w:val="300"/>
          <w:jc w:val="center"/>
        </w:trPr>
        <w:tc>
          <w:tcPr>
            <w:tcW w:w="685" w:type="dxa"/>
            <w:vAlign w:val="center"/>
          </w:tcPr>
          <w:p w:rsidR="003519FC" w:rsidRDefault="003519FC"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SOLIN</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284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1.221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4,30</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95</w:t>
            </w:r>
          </w:p>
        </w:tc>
      </w:tr>
      <w:tr w:rsidR="003519FC" w:rsidRPr="000810A4" w:rsidTr="00C560BE">
        <w:trPr>
          <w:trHeight w:val="300"/>
          <w:jc w:val="center"/>
        </w:trPr>
        <w:tc>
          <w:tcPr>
            <w:tcW w:w="685" w:type="dxa"/>
            <w:vAlign w:val="center"/>
          </w:tcPr>
          <w:p w:rsidR="003519FC" w:rsidRDefault="003519FC"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3519FC" w:rsidRDefault="003519FC">
            <w:pPr>
              <w:rPr>
                <w:rFonts w:ascii="Calibri" w:hAnsi="Calibri"/>
                <w:color w:val="000000"/>
                <w:sz w:val="22"/>
                <w:szCs w:val="22"/>
              </w:rPr>
            </w:pPr>
            <w:r>
              <w:rPr>
                <w:rFonts w:ascii="Calibri" w:hAnsi="Calibri"/>
                <w:color w:val="000000"/>
                <w:sz w:val="22"/>
                <w:szCs w:val="22"/>
              </w:rPr>
              <w:t>MAKARSKA</w:t>
            </w:r>
          </w:p>
        </w:tc>
        <w:tc>
          <w:tcPr>
            <w:tcW w:w="1755"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403 </w:t>
            </w:r>
          </w:p>
        </w:tc>
        <w:tc>
          <w:tcPr>
            <w:tcW w:w="1483" w:type="dxa"/>
            <w:noWrap/>
            <w:vAlign w:val="bottom"/>
          </w:tcPr>
          <w:p w:rsidR="003519FC" w:rsidRDefault="003519FC">
            <w:pPr>
              <w:jc w:val="center"/>
              <w:rPr>
                <w:rFonts w:ascii="Calibri" w:hAnsi="Calibri"/>
                <w:color w:val="000000"/>
                <w:sz w:val="22"/>
                <w:szCs w:val="22"/>
              </w:rPr>
            </w:pPr>
            <w:r>
              <w:rPr>
                <w:rFonts w:ascii="Calibri" w:hAnsi="Calibri"/>
                <w:color w:val="000000"/>
                <w:sz w:val="22"/>
                <w:szCs w:val="22"/>
              </w:rPr>
              <w:t xml:space="preserve">1.659 </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4,12</w:t>
            </w:r>
          </w:p>
        </w:tc>
        <w:tc>
          <w:tcPr>
            <w:tcW w:w="1406" w:type="dxa"/>
            <w:noWrap/>
            <w:vAlign w:val="center"/>
          </w:tcPr>
          <w:p w:rsidR="003519FC" w:rsidRDefault="003519FC">
            <w:pPr>
              <w:jc w:val="center"/>
              <w:rPr>
                <w:rFonts w:ascii="Calibri" w:hAnsi="Calibri"/>
                <w:color w:val="000000"/>
                <w:sz w:val="22"/>
                <w:szCs w:val="22"/>
              </w:rPr>
            </w:pPr>
            <w:r>
              <w:rPr>
                <w:rFonts w:ascii="Calibri" w:hAnsi="Calibri"/>
                <w:color w:val="000000"/>
                <w:sz w:val="22"/>
                <w:szCs w:val="22"/>
              </w:rPr>
              <w:t>91</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4E7B90">
        <w:rPr>
          <w:rFonts w:ascii="Arial" w:hAnsi="Arial" w:cs="Arial"/>
          <w:sz w:val="18"/>
          <w:szCs w:val="18"/>
        </w:rPr>
        <w:t>9</w:t>
      </w:r>
      <w:r w:rsidR="00C90362">
        <w:rPr>
          <w:rFonts w:ascii="Arial" w:hAnsi="Arial" w:cs="Arial"/>
          <w:sz w:val="18"/>
          <w:szCs w:val="18"/>
        </w:rPr>
        <w:t xml:space="preserve">. </w:t>
      </w:r>
      <w:r w:rsidR="004E7B90">
        <w:rPr>
          <w:rFonts w:ascii="Arial" w:hAnsi="Arial" w:cs="Arial"/>
          <w:sz w:val="18"/>
          <w:szCs w:val="18"/>
        </w:rPr>
        <w:t>travnja</w:t>
      </w:r>
      <w:r w:rsidR="00D62337">
        <w:rPr>
          <w:rFonts w:ascii="Arial" w:hAnsi="Arial" w:cs="Arial"/>
          <w:sz w:val="18"/>
          <w:szCs w:val="18"/>
        </w:rPr>
        <w:t xml:space="preserve"> 2018</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3519FC">
        <w:rPr>
          <w:rFonts w:ascii="Arial" w:hAnsi="Arial" w:cs="Arial"/>
          <w:b/>
          <w:sz w:val="22"/>
          <w:szCs w:val="22"/>
        </w:rPr>
        <w:t>11.516</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3519FC">
        <w:rPr>
          <w:rFonts w:ascii="Arial" w:hAnsi="Arial" w:cs="Arial"/>
          <w:b/>
          <w:sz w:val="22"/>
          <w:szCs w:val="22"/>
        </w:rPr>
        <w:t>41.971</w:t>
      </w:r>
      <w:r w:rsidR="00DC6827" w:rsidRPr="00C56360">
        <w:rPr>
          <w:rFonts w:ascii="Arial" w:hAnsi="Arial" w:cs="Arial"/>
          <w:b/>
          <w:sz w:val="22"/>
          <w:szCs w:val="22"/>
        </w:rPr>
        <w:t xml:space="preserve"> zk predme</w:t>
      </w:r>
      <w:r w:rsidR="00F63FA7">
        <w:rPr>
          <w:rFonts w:ascii="Arial" w:hAnsi="Arial" w:cs="Arial"/>
          <w:b/>
          <w:sz w:val="22"/>
          <w:szCs w:val="22"/>
        </w:rPr>
        <w:t>t</w:t>
      </w:r>
      <w:r w:rsidR="00DC6827" w:rsidRPr="00C56360">
        <w:rPr>
          <w:rFonts w:ascii="Arial" w:hAnsi="Arial" w:cs="Arial"/>
          <w:b/>
          <w:sz w:val="22"/>
          <w:szCs w:val="22"/>
        </w:rPr>
        <w:t xml:space="preserve">) čini </w:t>
      </w:r>
      <w:r w:rsidR="003519FC">
        <w:rPr>
          <w:rFonts w:ascii="Arial" w:hAnsi="Arial" w:cs="Arial"/>
          <w:b/>
          <w:sz w:val="22"/>
          <w:szCs w:val="22"/>
        </w:rPr>
        <w:t>27,44</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0"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0"/>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1" w:name="_Toc487525724"/>
      <w:bookmarkStart w:id="12"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1"/>
      <w:bookmarkEnd w:id="12"/>
    </w:p>
    <w:p w:rsidR="00B26A7C" w:rsidRDefault="00B26A7C" w:rsidP="00FF711D">
      <w:pPr>
        <w:rPr>
          <w:rFonts w:ascii="Arial" w:hAnsi="Arial" w:cs="Arial"/>
          <w:sz w:val="22"/>
          <w:szCs w:val="22"/>
        </w:rPr>
      </w:pPr>
    </w:p>
    <w:tbl>
      <w:tblPr>
        <w:tblW w:w="5940" w:type="dxa"/>
        <w:jc w:val="center"/>
        <w:tblInd w:w="93" w:type="dxa"/>
        <w:tblLook w:val="04A0" w:firstRow="1" w:lastRow="0" w:firstColumn="1" w:lastColumn="0" w:noHBand="0" w:noVBand="1"/>
      </w:tblPr>
      <w:tblGrid>
        <w:gridCol w:w="1920"/>
        <w:gridCol w:w="1320"/>
        <w:gridCol w:w="1260"/>
        <w:gridCol w:w="1440"/>
      </w:tblGrid>
      <w:tr w:rsidR="0064079C" w:rsidRPr="0064079C" w:rsidTr="0064079C">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4079C" w:rsidRPr="0064079C" w:rsidRDefault="0064079C" w:rsidP="0064079C">
            <w:pPr>
              <w:jc w:val="center"/>
              <w:rPr>
                <w:rFonts w:ascii="Calibri" w:eastAsia="Times New Roman" w:hAnsi="Calibri"/>
                <w:b/>
                <w:bCs/>
                <w:sz w:val="16"/>
                <w:szCs w:val="16"/>
                <w:lang w:val="hr-HR"/>
              </w:rPr>
            </w:pPr>
            <w:r w:rsidRPr="0064079C">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64079C" w:rsidRPr="0064079C" w:rsidRDefault="0064079C" w:rsidP="0064079C">
            <w:pPr>
              <w:jc w:val="center"/>
              <w:rPr>
                <w:rFonts w:ascii="Calibri" w:eastAsia="Times New Roman" w:hAnsi="Calibri"/>
                <w:b/>
                <w:bCs/>
                <w:color w:val="000000"/>
                <w:sz w:val="16"/>
                <w:szCs w:val="16"/>
                <w:lang w:val="hr-HR"/>
              </w:rPr>
            </w:pPr>
            <w:r w:rsidRPr="0064079C">
              <w:rPr>
                <w:rFonts w:ascii="Calibri" w:eastAsia="Times New Roman" w:hAnsi="Calibri"/>
                <w:b/>
                <w:bCs/>
                <w:color w:val="000000"/>
                <w:sz w:val="16"/>
                <w:szCs w:val="16"/>
                <w:lang w:val="hr-HR"/>
              </w:rPr>
              <w:t>ZAPRIMLJENI REDOVNI ZK PREDMETI</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64079C" w:rsidRPr="0064079C" w:rsidRDefault="0064079C" w:rsidP="0064079C">
            <w:pPr>
              <w:jc w:val="center"/>
              <w:rPr>
                <w:rFonts w:ascii="Calibri" w:eastAsia="Times New Roman" w:hAnsi="Calibri"/>
                <w:b/>
                <w:bCs/>
                <w:color w:val="000000"/>
                <w:sz w:val="16"/>
                <w:szCs w:val="16"/>
                <w:lang w:val="hr-HR"/>
              </w:rPr>
            </w:pPr>
            <w:r w:rsidRPr="0064079C">
              <w:rPr>
                <w:rFonts w:ascii="Calibri" w:eastAsia="Times New Roman" w:hAnsi="Calibri"/>
                <w:b/>
                <w:bCs/>
                <w:color w:val="000000"/>
                <w:sz w:val="16"/>
                <w:szCs w:val="16"/>
                <w:lang w:val="hr-HR"/>
              </w:rPr>
              <w:t>RIJEŠENI REDOVNI ZK PREDMETI</w:t>
            </w:r>
          </w:p>
        </w:tc>
        <w:tc>
          <w:tcPr>
            <w:tcW w:w="1440" w:type="dxa"/>
            <w:tcBorders>
              <w:top w:val="single" w:sz="4" w:space="0" w:color="auto"/>
              <w:left w:val="nil"/>
              <w:bottom w:val="single" w:sz="4" w:space="0" w:color="auto"/>
              <w:right w:val="single" w:sz="4" w:space="0" w:color="auto"/>
            </w:tcBorders>
            <w:shd w:val="clear" w:color="000000" w:fill="C5D9F1"/>
            <w:vAlign w:val="bottom"/>
            <w:hideMark/>
          </w:tcPr>
          <w:p w:rsidR="0064079C" w:rsidRPr="0064079C" w:rsidRDefault="0064079C" w:rsidP="0064079C">
            <w:pPr>
              <w:jc w:val="center"/>
              <w:rPr>
                <w:rFonts w:ascii="Calibri" w:eastAsia="Times New Roman" w:hAnsi="Calibri"/>
                <w:b/>
                <w:bCs/>
                <w:color w:val="000000"/>
                <w:sz w:val="16"/>
                <w:szCs w:val="16"/>
                <w:lang w:val="hr-HR"/>
              </w:rPr>
            </w:pPr>
            <w:r w:rsidRPr="0064079C">
              <w:rPr>
                <w:rFonts w:ascii="Calibri" w:eastAsia="Times New Roman" w:hAnsi="Calibri"/>
                <w:b/>
                <w:bCs/>
                <w:color w:val="000000"/>
                <w:sz w:val="16"/>
                <w:szCs w:val="16"/>
                <w:lang w:val="hr-HR"/>
              </w:rPr>
              <w:t xml:space="preserve">POSTOTAK </w:t>
            </w:r>
            <w:r w:rsidRPr="0064079C">
              <w:rPr>
                <w:rFonts w:ascii="Calibri" w:eastAsia="Times New Roman" w:hAnsi="Calibri"/>
                <w:b/>
                <w:bCs/>
                <w:color w:val="000000"/>
                <w:sz w:val="16"/>
                <w:szCs w:val="16"/>
                <w:lang w:val="hr-HR"/>
              </w:rPr>
              <w:br/>
              <w:t>(RIJEŠENI ZK PREDMETI</w:t>
            </w:r>
            <w:r w:rsidRPr="0064079C">
              <w:rPr>
                <w:rFonts w:ascii="Calibri" w:eastAsia="Times New Roman" w:hAnsi="Calibri"/>
                <w:b/>
                <w:bCs/>
                <w:color w:val="000000"/>
                <w:sz w:val="16"/>
                <w:szCs w:val="16"/>
                <w:lang w:val="hr-HR"/>
              </w:rPr>
              <w:br/>
              <w:t>U ODNOSU NA</w:t>
            </w:r>
            <w:r w:rsidRPr="0064079C">
              <w:rPr>
                <w:rFonts w:ascii="Calibri" w:eastAsia="Times New Roman" w:hAnsi="Calibri"/>
                <w:b/>
                <w:bCs/>
                <w:color w:val="000000"/>
                <w:sz w:val="16"/>
                <w:szCs w:val="16"/>
                <w:lang w:val="hr-HR"/>
              </w:rPr>
              <w:br/>
              <w:t>MJESEČNI PRILIV)</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BIOGRAD n/m</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220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116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53%</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SOLIN</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278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169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61%</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DRNIŠ</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87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57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66%</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ILOK</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156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115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74%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TROGIR</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433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340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79%</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ZAPREŠIĆ</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388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309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80%</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SUPETAR</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267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214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80%</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SLUNJ</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100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82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82%</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IVANIĆ GRAD</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242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200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83%</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OZALJ</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109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91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83%</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VELIKA GORICA</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658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550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KNIN</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348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293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POŽEGA</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477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410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86%</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SINJ</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236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204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86%</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SLAVONSKI BROD</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906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795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88%</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KARLOVAC</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630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555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88%</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METKOVIĆ</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472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419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89%</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GLINA</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76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68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89%</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DONJI LAPAC</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11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10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91%</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PAG</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321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294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92%</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VOJNIĆ</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31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29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GOSPIĆ</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195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183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STARI GRAD</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217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204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NOVSKA</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171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161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94%</w:t>
            </w:r>
          </w:p>
        </w:tc>
      </w:tr>
      <w:tr w:rsidR="0064079C" w:rsidRPr="0064079C" w:rsidTr="0064079C">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lang w:val="hr-HR"/>
              </w:rPr>
            </w:pPr>
            <w:r w:rsidRPr="0064079C">
              <w:rPr>
                <w:rFonts w:ascii="Calibri" w:eastAsia="Times New Roman" w:hAnsi="Calibri"/>
                <w:color w:val="000000"/>
                <w:lang w:val="hr-HR"/>
              </w:rPr>
              <w:t>ZLATAR</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144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136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94%</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PAKRAC</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203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192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95%</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NAŠICE</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337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321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95%</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NOVI VINODOLSKI</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111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106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95%</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KLANJEC</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69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66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96%</w:t>
            </w:r>
          </w:p>
        </w:tc>
      </w:tr>
      <w:tr w:rsidR="0064079C" w:rsidRPr="0064079C" w:rsidTr="0064079C">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4079C" w:rsidRPr="0064079C" w:rsidRDefault="0064079C" w:rsidP="0064079C">
            <w:pP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MAKARSKA</w:t>
            </w:r>
          </w:p>
        </w:tc>
        <w:tc>
          <w:tcPr>
            <w:tcW w:w="132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387 </w:t>
            </w:r>
          </w:p>
        </w:tc>
        <w:tc>
          <w:tcPr>
            <w:tcW w:w="1260" w:type="dxa"/>
            <w:tcBorders>
              <w:top w:val="nil"/>
              <w:left w:val="nil"/>
              <w:bottom w:val="single" w:sz="4" w:space="0" w:color="auto"/>
              <w:right w:val="single" w:sz="4" w:space="0" w:color="auto"/>
            </w:tcBorders>
            <w:shd w:val="clear" w:color="auto" w:fill="auto"/>
            <w:noWrap/>
            <w:vAlign w:val="bottom"/>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 xml:space="preserve">372 </w:t>
            </w:r>
          </w:p>
        </w:tc>
        <w:tc>
          <w:tcPr>
            <w:tcW w:w="1440" w:type="dxa"/>
            <w:tcBorders>
              <w:top w:val="nil"/>
              <w:left w:val="nil"/>
              <w:bottom w:val="single" w:sz="4" w:space="0" w:color="auto"/>
              <w:right w:val="single" w:sz="4" w:space="0" w:color="auto"/>
            </w:tcBorders>
            <w:shd w:val="clear" w:color="auto" w:fill="auto"/>
            <w:noWrap/>
            <w:vAlign w:val="center"/>
            <w:hideMark/>
          </w:tcPr>
          <w:p w:rsidR="0064079C" w:rsidRPr="0064079C" w:rsidRDefault="0064079C" w:rsidP="0064079C">
            <w:pPr>
              <w:jc w:val="center"/>
              <w:rPr>
                <w:rFonts w:ascii="Calibri" w:eastAsia="Times New Roman" w:hAnsi="Calibri"/>
                <w:color w:val="000000"/>
                <w:sz w:val="22"/>
                <w:szCs w:val="22"/>
                <w:lang w:val="hr-HR"/>
              </w:rPr>
            </w:pPr>
            <w:r w:rsidRPr="0064079C">
              <w:rPr>
                <w:rFonts w:ascii="Calibri" w:eastAsia="Times New Roman" w:hAnsi="Calibri"/>
                <w:color w:val="000000"/>
                <w:sz w:val="22"/>
                <w:szCs w:val="22"/>
                <w:lang w:val="hr-HR"/>
              </w:rPr>
              <w:t>96%</w:t>
            </w:r>
          </w:p>
        </w:tc>
      </w:tr>
    </w:tbl>
    <w:p w:rsidR="00F03D4F" w:rsidRDefault="00F03D4F" w:rsidP="00FF711D">
      <w:pPr>
        <w:rPr>
          <w:rFonts w:ascii="Arial" w:hAnsi="Arial" w:cs="Arial"/>
          <w:sz w:val="22"/>
          <w:szCs w:val="22"/>
        </w:rPr>
      </w:pPr>
    </w:p>
    <w:p w:rsidR="00C01536" w:rsidRDefault="00C01536" w:rsidP="00FF711D">
      <w:pPr>
        <w:rPr>
          <w:rFonts w:ascii="Arial" w:hAnsi="Arial" w:cs="Arial"/>
          <w:sz w:val="22"/>
          <w:szCs w:val="22"/>
        </w:rPr>
      </w:pPr>
    </w:p>
    <w:tbl>
      <w:tblPr>
        <w:tblW w:w="5940" w:type="dxa"/>
        <w:jc w:val="center"/>
        <w:tblInd w:w="93" w:type="dxa"/>
        <w:tblLook w:val="04A0" w:firstRow="1" w:lastRow="0" w:firstColumn="1" w:lastColumn="0" w:noHBand="0" w:noVBand="1"/>
      </w:tblPr>
      <w:tblGrid>
        <w:gridCol w:w="1920"/>
        <w:gridCol w:w="1320"/>
        <w:gridCol w:w="1260"/>
        <w:gridCol w:w="1440"/>
      </w:tblGrid>
      <w:tr w:rsidR="00C3750B" w:rsidRPr="00C3750B" w:rsidTr="00C3750B">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3750B" w:rsidRPr="00C3750B" w:rsidRDefault="00C3750B" w:rsidP="00C3750B">
            <w:pPr>
              <w:jc w:val="center"/>
              <w:rPr>
                <w:rFonts w:ascii="Calibri" w:eastAsia="Times New Roman" w:hAnsi="Calibri"/>
                <w:b/>
                <w:bCs/>
                <w:sz w:val="16"/>
                <w:szCs w:val="16"/>
                <w:lang w:val="hr-HR"/>
              </w:rPr>
            </w:pPr>
            <w:r w:rsidRPr="00C3750B">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C3750B" w:rsidRPr="00C3750B" w:rsidRDefault="00C3750B" w:rsidP="00C3750B">
            <w:pPr>
              <w:jc w:val="center"/>
              <w:rPr>
                <w:rFonts w:ascii="Calibri" w:eastAsia="Times New Roman" w:hAnsi="Calibri"/>
                <w:b/>
                <w:bCs/>
                <w:color w:val="000000"/>
                <w:sz w:val="16"/>
                <w:szCs w:val="16"/>
                <w:lang w:val="hr-HR"/>
              </w:rPr>
            </w:pPr>
            <w:r w:rsidRPr="00C3750B">
              <w:rPr>
                <w:rFonts w:ascii="Calibri" w:eastAsia="Times New Roman" w:hAnsi="Calibri"/>
                <w:b/>
                <w:bCs/>
                <w:color w:val="000000"/>
                <w:sz w:val="16"/>
                <w:szCs w:val="16"/>
                <w:lang w:val="hr-HR"/>
              </w:rPr>
              <w:t>ZAPRIMLJENI REDOVNI ZK PREDMETI</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C3750B" w:rsidRPr="00C3750B" w:rsidRDefault="00C3750B" w:rsidP="00C3750B">
            <w:pPr>
              <w:jc w:val="center"/>
              <w:rPr>
                <w:rFonts w:ascii="Calibri" w:eastAsia="Times New Roman" w:hAnsi="Calibri"/>
                <w:b/>
                <w:bCs/>
                <w:color w:val="000000"/>
                <w:sz w:val="16"/>
                <w:szCs w:val="16"/>
                <w:lang w:val="hr-HR"/>
              </w:rPr>
            </w:pPr>
            <w:r w:rsidRPr="00C3750B">
              <w:rPr>
                <w:rFonts w:ascii="Calibri" w:eastAsia="Times New Roman" w:hAnsi="Calibri"/>
                <w:b/>
                <w:bCs/>
                <w:color w:val="000000"/>
                <w:sz w:val="16"/>
                <w:szCs w:val="16"/>
                <w:lang w:val="hr-HR"/>
              </w:rPr>
              <w:t>RIJEŠENI REDOVNI ZK PREDMETI</w:t>
            </w:r>
          </w:p>
        </w:tc>
        <w:tc>
          <w:tcPr>
            <w:tcW w:w="1440" w:type="dxa"/>
            <w:tcBorders>
              <w:top w:val="single" w:sz="4" w:space="0" w:color="auto"/>
              <w:left w:val="nil"/>
              <w:bottom w:val="single" w:sz="4" w:space="0" w:color="auto"/>
              <w:right w:val="single" w:sz="4" w:space="0" w:color="auto"/>
            </w:tcBorders>
            <w:shd w:val="clear" w:color="000000" w:fill="C5D9F1"/>
            <w:vAlign w:val="bottom"/>
            <w:hideMark/>
          </w:tcPr>
          <w:p w:rsidR="00C3750B" w:rsidRPr="00C3750B" w:rsidRDefault="00C3750B" w:rsidP="00C3750B">
            <w:pPr>
              <w:jc w:val="center"/>
              <w:rPr>
                <w:rFonts w:ascii="Calibri" w:eastAsia="Times New Roman" w:hAnsi="Calibri"/>
                <w:b/>
                <w:bCs/>
                <w:color w:val="000000"/>
                <w:sz w:val="16"/>
                <w:szCs w:val="16"/>
                <w:lang w:val="hr-HR"/>
              </w:rPr>
            </w:pPr>
            <w:r w:rsidRPr="00C3750B">
              <w:rPr>
                <w:rFonts w:ascii="Calibri" w:eastAsia="Times New Roman" w:hAnsi="Calibri"/>
                <w:b/>
                <w:bCs/>
                <w:color w:val="000000"/>
                <w:sz w:val="16"/>
                <w:szCs w:val="16"/>
                <w:lang w:val="hr-HR"/>
              </w:rPr>
              <w:t xml:space="preserve">POSTOTAK </w:t>
            </w:r>
            <w:r w:rsidRPr="00C3750B">
              <w:rPr>
                <w:rFonts w:ascii="Calibri" w:eastAsia="Times New Roman" w:hAnsi="Calibri"/>
                <w:b/>
                <w:bCs/>
                <w:color w:val="000000"/>
                <w:sz w:val="16"/>
                <w:szCs w:val="16"/>
                <w:lang w:val="hr-HR"/>
              </w:rPr>
              <w:br/>
              <w:t>(RIJEŠENI ZK PREDMETI</w:t>
            </w:r>
            <w:r w:rsidRPr="00C3750B">
              <w:rPr>
                <w:rFonts w:ascii="Calibri" w:eastAsia="Times New Roman" w:hAnsi="Calibri"/>
                <w:b/>
                <w:bCs/>
                <w:color w:val="000000"/>
                <w:sz w:val="16"/>
                <w:szCs w:val="16"/>
                <w:lang w:val="hr-HR"/>
              </w:rPr>
              <w:br/>
              <w:t>U ODNOSU NA</w:t>
            </w:r>
            <w:r w:rsidRPr="00C3750B">
              <w:rPr>
                <w:rFonts w:ascii="Calibri" w:eastAsia="Times New Roman" w:hAnsi="Calibri"/>
                <w:b/>
                <w:bCs/>
                <w:color w:val="000000"/>
                <w:sz w:val="16"/>
                <w:szCs w:val="16"/>
                <w:lang w:val="hr-HR"/>
              </w:rPr>
              <w:br/>
              <w:t>MJESEČNI PRILIV)</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PLOČE</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77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75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97%</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ĐAKOVO</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389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380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98%</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OTOČAC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147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144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98%</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GVOZD</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61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60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98%</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PRELOG</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272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268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GAREŠNICA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139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137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BELI MANASTIR</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358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353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PAZIN</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215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212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KOPRIVNICA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1.348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1.330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LABIN</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301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298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KRIŽEVCI</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336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333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KUTINA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374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371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NOVI MAROF</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134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133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BJELOVAR</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588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584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PULA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1.477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1.469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NOVA GRADIŠKA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383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381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99%</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PETRINJA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251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250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ZAGREB</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5.423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5.412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OSIJEK</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sz w:val="22"/>
                <w:szCs w:val="22"/>
                <w:lang w:val="hr-HR"/>
              </w:rPr>
            </w:pPr>
            <w:r w:rsidRPr="00C3750B">
              <w:rPr>
                <w:rFonts w:ascii="Calibri" w:eastAsia="Times New Roman" w:hAnsi="Calibri"/>
                <w:sz w:val="22"/>
                <w:szCs w:val="22"/>
                <w:lang w:val="hr-HR"/>
              </w:rPr>
              <w:t>1.083</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sz w:val="22"/>
                <w:szCs w:val="22"/>
                <w:lang w:val="hr-HR"/>
              </w:rPr>
            </w:pPr>
            <w:r w:rsidRPr="00C3750B">
              <w:rPr>
                <w:rFonts w:ascii="Calibri" w:eastAsia="Times New Roman" w:hAnsi="Calibri"/>
                <w:sz w:val="22"/>
                <w:szCs w:val="22"/>
                <w:lang w:val="hr-HR"/>
              </w:rPr>
              <w:t>1.082</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SENJ</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111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111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HRV. KOSTAJNICA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272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272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SLATINA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237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237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ORAHOVICA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123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123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OBROVAC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52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52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KRAPINA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154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154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100%</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BUJE</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591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595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101%</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PITOMAČA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104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105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101%</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JASTREBARSKO</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245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248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101%</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OMIŠ</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241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244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101%</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VUKOVAR</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431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437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101%</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ČAZMA</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139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141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101%</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BENKOVAC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124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126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VALPOVO</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305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310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ROVINJ</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411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418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VRBOVEC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279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284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DONJI MIHOLJAC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146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149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DELNICE</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233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238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C3750B" w:rsidRPr="00C3750B" w:rsidRDefault="00C3750B" w:rsidP="00C3750B">
            <w:pPr>
              <w:rPr>
                <w:rFonts w:ascii="Calibri" w:eastAsia="Times New Roman" w:hAnsi="Calibri"/>
                <w:sz w:val="22"/>
                <w:szCs w:val="22"/>
                <w:lang w:val="hr-HR"/>
              </w:rPr>
            </w:pPr>
            <w:r w:rsidRPr="00C3750B">
              <w:rPr>
                <w:rFonts w:ascii="Calibri" w:eastAsia="Times New Roman" w:hAnsi="Calibri"/>
                <w:sz w:val="22"/>
                <w:szCs w:val="22"/>
                <w:lang w:val="hr-HR"/>
              </w:rPr>
              <w:t>ČAKOVEC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762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780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102%</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GRAČAC</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40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41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103%</w:t>
            </w:r>
          </w:p>
        </w:tc>
      </w:tr>
      <w:tr w:rsidR="00C3750B" w:rsidRPr="00C3750B" w:rsidTr="00C3750B">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750B" w:rsidRPr="00C3750B" w:rsidRDefault="00C3750B" w:rsidP="00C3750B">
            <w:pP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ČABAR</w:t>
            </w:r>
          </w:p>
        </w:tc>
        <w:tc>
          <w:tcPr>
            <w:tcW w:w="132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38 </w:t>
            </w:r>
          </w:p>
        </w:tc>
        <w:tc>
          <w:tcPr>
            <w:tcW w:w="1260" w:type="dxa"/>
            <w:tcBorders>
              <w:top w:val="nil"/>
              <w:left w:val="nil"/>
              <w:bottom w:val="single" w:sz="4" w:space="0" w:color="auto"/>
              <w:right w:val="single" w:sz="4" w:space="0" w:color="auto"/>
            </w:tcBorders>
            <w:shd w:val="clear" w:color="auto" w:fill="auto"/>
            <w:noWrap/>
            <w:vAlign w:val="bottom"/>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 xml:space="preserve">39 </w:t>
            </w:r>
          </w:p>
        </w:tc>
        <w:tc>
          <w:tcPr>
            <w:tcW w:w="1440" w:type="dxa"/>
            <w:tcBorders>
              <w:top w:val="nil"/>
              <w:left w:val="nil"/>
              <w:bottom w:val="single" w:sz="4" w:space="0" w:color="auto"/>
              <w:right w:val="single" w:sz="4" w:space="0" w:color="auto"/>
            </w:tcBorders>
            <w:shd w:val="clear" w:color="auto" w:fill="auto"/>
            <w:noWrap/>
            <w:vAlign w:val="center"/>
            <w:hideMark/>
          </w:tcPr>
          <w:p w:rsidR="00C3750B" w:rsidRPr="00C3750B" w:rsidRDefault="00C3750B" w:rsidP="00C3750B">
            <w:pPr>
              <w:jc w:val="center"/>
              <w:rPr>
                <w:rFonts w:ascii="Calibri" w:eastAsia="Times New Roman" w:hAnsi="Calibri"/>
                <w:color w:val="000000"/>
                <w:sz w:val="22"/>
                <w:szCs w:val="22"/>
                <w:lang w:val="hr-HR"/>
              </w:rPr>
            </w:pPr>
            <w:r w:rsidRPr="00C3750B">
              <w:rPr>
                <w:rFonts w:ascii="Calibri" w:eastAsia="Times New Roman" w:hAnsi="Calibri"/>
                <w:color w:val="000000"/>
                <w:sz w:val="22"/>
                <w:szCs w:val="22"/>
                <w:lang w:val="hr-HR"/>
              </w:rPr>
              <w:t>103%</w:t>
            </w:r>
          </w:p>
        </w:tc>
      </w:tr>
    </w:tbl>
    <w:p w:rsidR="00C01536" w:rsidRDefault="00C01536" w:rsidP="00FF711D">
      <w:pPr>
        <w:rPr>
          <w:rFonts w:ascii="Arial" w:hAnsi="Arial" w:cs="Arial"/>
          <w:sz w:val="22"/>
          <w:szCs w:val="22"/>
        </w:rPr>
      </w:pPr>
    </w:p>
    <w:tbl>
      <w:tblPr>
        <w:tblW w:w="5940" w:type="dxa"/>
        <w:jc w:val="center"/>
        <w:tblInd w:w="93" w:type="dxa"/>
        <w:tblLook w:val="04A0" w:firstRow="1" w:lastRow="0" w:firstColumn="1" w:lastColumn="0" w:noHBand="0" w:noVBand="1"/>
      </w:tblPr>
      <w:tblGrid>
        <w:gridCol w:w="1920"/>
        <w:gridCol w:w="1320"/>
        <w:gridCol w:w="1260"/>
        <w:gridCol w:w="1440"/>
      </w:tblGrid>
      <w:tr w:rsidR="004F1377" w:rsidRPr="004F1377" w:rsidTr="004F1377">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F1377" w:rsidRPr="004F1377" w:rsidRDefault="004F1377" w:rsidP="004F1377">
            <w:pPr>
              <w:jc w:val="center"/>
              <w:rPr>
                <w:rFonts w:ascii="Calibri" w:eastAsia="Times New Roman" w:hAnsi="Calibri"/>
                <w:b/>
                <w:bCs/>
                <w:sz w:val="16"/>
                <w:szCs w:val="16"/>
                <w:lang w:val="hr-HR"/>
              </w:rPr>
            </w:pPr>
            <w:r w:rsidRPr="004F1377">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4F1377" w:rsidRPr="004F1377" w:rsidRDefault="004F1377" w:rsidP="004F1377">
            <w:pPr>
              <w:jc w:val="center"/>
              <w:rPr>
                <w:rFonts w:ascii="Calibri" w:eastAsia="Times New Roman" w:hAnsi="Calibri"/>
                <w:b/>
                <w:bCs/>
                <w:color w:val="000000"/>
                <w:sz w:val="16"/>
                <w:szCs w:val="16"/>
                <w:lang w:val="hr-HR"/>
              </w:rPr>
            </w:pPr>
            <w:r w:rsidRPr="004F1377">
              <w:rPr>
                <w:rFonts w:ascii="Calibri" w:eastAsia="Times New Roman" w:hAnsi="Calibri"/>
                <w:b/>
                <w:bCs/>
                <w:color w:val="000000"/>
                <w:sz w:val="16"/>
                <w:szCs w:val="16"/>
                <w:lang w:val="hr-HR"/>
              </w:rPr>
              <w:t>ZAPRIMLJENI REDOVNI ZK PREDMETI</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4F1377" w:rsidRPr="004F1377" w:rsidRDefault="004F1377" w:rsidP="004F1377">
            <w:pPr>
              <w:jc w:val="center"/>
              <w:rPr>
                <w:rFonts w:ascii="Calibri" w:eastAsia="Times New Roman" w:hAnsi="Calibri"/>
                <w:b/>
                <w:bCs/>
                <w:color w:val="000000"/>
                <w:sz w:val="16"/>
                <w:szCs w:val="16"/>
                <w:lang w:val="hr-HR"/>
              </w:rPr>
            </w:pPr>
            <w:r w:rsidRPr="004F1377">
              <w:rPr>
                <w:rFonts w:ascii="Calibri" w:eastAsia="Times New Roman" w:hAnsi="Calibri"/>
                <w:b/>
                <w:bCs/>
                <w:color w:val="000000"/>
                <w:sz w:val="16"/>
                <w:szCs w:val="16"/>
                <w:lang w:val="hr-HR"/>
              </w:rPr>
              <w:t>RIJEŠENI REDOVNI ZK PREDMETI</w:t>
            </w:r>
          </w:p>
        </w:tc>
        <w:tc>
          <w:tcPr>
            <w:tcW w:w="1440" w:type="dxa"/>
            <w:tcBorders>
              <w:top w:val="single" w:sz="4" w:space="0" w:color="auto"/>
              <w:left w:val="nil"/>
              <w:bottom w:val="single" w:sz="4" w:space="0" w:color="auto"/>
              <w:right w:val="single" w:sz="4" w:space="0" w:color="auto"/>
            </w:tcBorders>
            <w:shd w:val="clear" w:color="000000" w:fill="C5D9F1"/>
            <w:vAlign w:val="bottom"/>
            <w:hideMark/>
          </w:tcPr>
          <w:p w:rsidR="004F1377" w:rsidRPr="004F1377" w:rsidRDefault="004F1377" w:rsidP="004F1377">
            <w:pPr>
              <w:jc w:val="center"/>
              <w:rPr>
                <w:rFonts w:ascii="Calibri" w:eastAsia="Times New Roman" w:hAnsi="Calibri"/>
                <w:b/>
                <w:bCs/>
                <w:color w:val="000000"/>
                <w:sz w:val="16"/>
                <w:szCs w:val="16"/>
                <w:lang w:val="hr-HR"/>
              </w:rPr>
            </w:pPr>
            <w:r w:rsidRPr="004F1377">
              <w:rPr>
                <w:rFonts w:ascii="Calibri" w:eastAsia="Times New Roman" w:hAnsi="Calibri"/>
                <w:b/>
                <w:bCs/>
                <w:color w:val="000000"/>
                <w:sz w:val="16"/>
                <w:szCs w:val="16"/>
                <w:lang w:val="hr-HR"/>
              </w:rPr>
              <w:t xml:space="preserve">POSTOTAK </w:t>
            </w:r>
            <w:r w:rsidRPr="004F1377">
              <w:rPr>
                <w:rFonts w:ascii="Calibri" w:eastAsia="Times New Roman" w:hAnsi="Calibri"/>
                <w:b/>
                <w:bCs/>
                <w:color w:val="000000"/>
                <w:sz w:val="16"/>
                <w:szCs w:val="16"/>
                <w:lang w:val="hr-HR"/>
              </w:rPr>
              <w:br/>
              <w:t>(RIJEŠENI ZK PREDMETI</w:t>
            </w:r>
            <w:r w:rsidRPr="004F1377">
              <w:rPr>
                <w:rFonts w:ascii="Calibri" w:eastAsia="Times New Roman" w:hAnsi="Calibri"/>
                <w:b/>
                <w:bCs/>
                <w:color w:val="000000"/>
                <w:sz w:val="16"/>
                <w:szCs w:val="16"/>
                <w:lang w:val="hr-HR"/>
              </w:rPr>
              <w:br/>
              <w:t>U ODNOSU NA</w:t>
            </w:r>
            <w:r w:rsidRPr="004F1377">
              <w:rPr>
                <w:rFonts w:ascii="Calibri" w:eastAsia="Times New Roman" w:hAnsi="Calibri"/>
                <w:b/>
                <w:bCs/>
                <w:color w:val="000000"/>
                <w:sz w:val="16"/>
                <w:szCs w:val="16"/>
                <w:lang w:val="hr-HR"/>
              </w:rPr>
              <w:br/>
              <w:t>MJESEČNI PRILIV)</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VIROVITICA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455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468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103%</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RIJEKA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1.698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1.759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104%</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LUDBREG</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259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269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104%</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ŽUPANJA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355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371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105%</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MALI LOŠINJ</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335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351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105%</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VARAŽDIN</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657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691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105%</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ZADAR</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1.691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1.790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106%</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KAŠTEL LUKŠIĆ</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316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106%</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DVOR</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70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106%</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SPLIT</w:t>
            </w:r>
          </w:p>
        </w:tc>
        <w:tc>
          <w:tcPr>
            <w:tcW w:w="132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2.032</w:t>
            </w:r>
          </w:p>
        </w:tc>
        <w:tc>
          <w:tcPr>
            <w:tcW w:w="126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2.156</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106%</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NOVI ZAGREB</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1.080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1.155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107%</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CRIKVENICA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sz w:val="22"/>
                <w:szCs w:val="22"/>
                <w:lang w:val="hr-HR"/>
              </w:rPr>
            </w:pPr>
            <w:r w:rsidRPr="004F1377">
              <w:rPr>
                <w:rFonts w:ascii="Calibri" w:eastAsia="Times New Roman" w:hAnsi="Calibri"/>
                <w:sz w:val="22"/>
                <w:szCs w:val="22"/>
                <w:lang w:val="hr-HR"/>
              </w:rPr>
              <w:t xml:space="preserve">384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sz w:val="22"/>
                <w:szCs w:val="22"/>
                <w:lang w:val="hr-HR"/>
              </w:rPr>
            </w:pPr>
            <w:r w:rsidRPr="004F1377">
              <w:rPr>
                <w:rFonts w:ascii="Calibri" w:eastAsia="Times New Roman" w:hAnsi="Calibri"/>
                <w:sz w:val="22"/>
                <w:szCs w:val="22"/>
                <w:lang w:val="hr-HR"/>
              </w:rPr>
              <w:t xml:space="preserve">413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108%</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KORENICA </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75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81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108%</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OGULIN</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136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147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108%</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ŠIBENIK</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1.199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1.304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109%</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KORČULA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sz w:val="22"/>
                <w:szCs w:val="22"/>
                <w:lang w:val="hr-HR"/>
              </w:rPr>
            </w:pPr>
            <w:r w:rsidRPr="004F1377">
              <w:rPr>
                <w:rFonts w:ascii="Calibri" w:eastAsia="Times New Roman" w:hAnsi="Calibri"/>
                <w:sz w:val="22"/>
                <w:szCs w:val="22"/>
                <w:lang w:val="hr-HR"/>
              </w:rPr>
              <w:t xml:space="preserve">171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sz w:val="22"/>
                <w:szCs w:val="22"/>
                <w:lang w:val="hr-HR"/>
              </w:rPr>
            </w:pPr>
            <w:r w:rsidRPr="004F1377">
              <w:rPr>
                <w:rFonts w:ascii="Calibri" w:eastAsia="Times New Roman" w:hAnsi="Calibri"/>
                <w:sz w:val="22"/>
                <w:szCs w:val="22"/>
                <w:lang w:val="hr-HR"/>
              </w:rPr>
              <w:t xml:space="preserve">186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109%</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KRK</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778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850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109%</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POREČ</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590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645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109%</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IVANEC</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244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267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109%</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SESVETE</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501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554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111%</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DUGO SELO</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236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261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111%</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SISAK</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553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615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111%</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PREGRADA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92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103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112%</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SAMOBOR</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440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493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112%</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OPATIJA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483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545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113%</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VRBOVSKO</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61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71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116%</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DUBROVNIK</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sz w:val="22"/>
                <w:szCs w:val="22"/>
                <w:lang w:val="hr-HR"/>
              </w:rPr>
            </w:pPr>
            <w:r w:rsidRPr="004F1377">
              <w:rPr>
                <w:rFonts w:ascii="Calibri" w:eastAsia="Times New Roman" w:hAnsi="Calibri"/>
                <w:sz w:val="22"/>
                <w:szCs w:val="22"/>
                <w:lang w:val="hr-HR"/>
              </w:rPr>
              <w:t xml:space="preserve">730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sz w:val="22"/>
                <w:szCs w:val="22"/>
                <w:lang w:val="hr-HR"/>
              </w:rPr>
            </w:pPr>
            <w:r w:rsidRPr="004F1377">
              <w:rPr>
                <w:rFonts w:ascii="Calibri" w:eastAsia="Times New Roman" w:hAnsi="Calibri"/>
                <w:sz w:val="22"/>
                <w:szCs w:val="22"/>
                <w:lang w:val="hr-HR"/>
              </w:rPr>
              <w:t xml:space="preserve">867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119%</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IMOTSKI</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163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195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120%</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BUZET</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96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118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123%</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VINKOVCI</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549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697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127%</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DARUVAR</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351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448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128%</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ZABOK</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286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377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132%</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TISNO</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176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241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137%</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RAB</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228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324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142%</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DONJA STUBICA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229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336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147%</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BLATO</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104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160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154%</w:t>
            </w:r>
          </w:p>
        </w:tc>
      </w:tr>
      <w:tr w:rsidR="004F1377" w:rsidRPr="004F1377" w:rsidTr="004F1377">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F1377" w:rsidRPr="004F1377" w:rsidRDefault="004F1377" w:rsidP="004F1377">
            <w:pP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SV. IVAN ZELINA</w:t>
            </w:r>
          </w:p>
        </w:tc>
        <w:tc>
          <w:tcPr>
            <w:tcW w:w="132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121 </w:t>
            </w:r>
          </w:p>
        </w:tc>
        <w:tc>
          <w:tcPr>
            <w:tcW w:w="1260" w:type="dxa"/>
            <w:tcBorders>
              <w:top w:val="nil"/>
              <w:left w:val="nil"/>
              <w:bottom w:val="single" w:sz="4" w:space="0" w:color="auto"/>
              <w:right w:val="single" w:sz="4" w:space="0" w:color="auto"/>
            </w:tcBorders>
            <w:shd w:val="clear" w:color="auto" w:fill="auto"/>
            <w:noWrap/>
            <w:vAlign w:val="bottom"/>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 xml:space="preserve">191 </w:t>
            </w:r>
          </w:p>
        </w:tc>
        <w:tc>
          <w:tcPr>
            <w:tcW w:w="1440" w:type="dxa"/>
            <w:tcBorders>
              <w:top w:val="nil"/>
              <w:left w:val="nil"/>
              <w:bottom w:val="single" w:sz="4" w:space="0" w:color="auto"/>
              <w:right w:val="single" w:sz="4" w:space="0" w:color="auto"/>
            </w:tcBorders>
            <w:shd w:val="clear" w:color="auto" w:fill="auto"/>
            <w:noWrap/>
            <w:vAlign w:val="center"/>
            <w:hideMark/>
          </w:tcPr>
          <w:p w:rsidR="004F1377" w:rsidRPr="004F1377" w:rsidRDefault="004F1377" w:rsidP="004F1377">
            <w:pPr>
              <w:jc w:val="center"/>
              <w:rPr>
                <w:rFonts w:ascii="Calibri" w:eastAsia="Times New Roman" w:hAnsi="Calibri"/>
                <w:color w:val="000000"/>
                <w:sz w:val="22"/>
                <w:szCs w:val="22"/>
                <w:lang w:val="hr-HR"/>
              </w:rPr>
            </w:pPr>
            <w:r w:rsidRPr="004F1377">
              <w:rPr>
                <w:rFonts w:ascii="Calibri" w:eastAsia="Times New Roman" w:hAnsi="Calibri"/>
                <w:color w:val="000000"/>
                <w:sz w:val="22"/>
                <w:szCs w:val="22"/>
                <w:lang w:val="hr-HR"/>
              </w:rPr>
              <w:t>158%</w:t>
            </w:r>
          </w:p>
        </w:tc>
      </w:tr>
    </w:tbl>
    <w:p w:rsidR="003077B9" w:rsidRDefault="003077B9" w:rsidP="00E328E5">
      <w:pPr>
        <w:jc w:val="both"/>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877AC3">
        <w:rPr>
          <w:rFonts w:ascii="Arial" w:hAnsi="Arial" w:cs="Arial"/>
          <w:sz w:val="18"/>
          <w:szCs w:val="18"/>
        </w:rPr>
        <w:t>9</w:t>
      </w:r>
      <w:r>
        <w:rPr>
          <w:rFonts w:ascii="Arial" w:hAnsi="Arial" w:cs="Arial"/>
          <w:sz w:val="18"/>
          <w:szCs w:val="18"/>
        </w:rPr>
        <w:t xml:space="preserve">. </w:t>
      </w:r>
      <w:r w:rsidR="00877AC3">
        <w:rPr>
          <w:rFonts w:ascii="Arial" w:hAnsi="Arial" w:cs="Arial"/>
          <w:sz w:val="18"/>
          <w:szCs w:val="18"/>
        </w:rPr>
        <w:t>travnja</w:t>
      </w:r>
      <w:r>
        <w:rPr>
          <w:rFonts w:ascii="Arial" w:hAnsi="Arial" w:cs="Arial"/>
          <w:sz w:val="18"/>
          <w:szCs w:val="18"/>
        </w:rPr>
        <w:t xml:space="preserve"> 2018.</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4F1377" w:rsidRDefault="004F1377"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877AC3">
        <w:rPr>
          <w:rFonts w:ascii="Arial" w:hAnsi="Arial" w:cs="Arial"/>
          <w:sz w:val="22"/>
          <w:szCs w:val="22"/>
        </w:rPr>
        <w:t>ožujak</w:t>
      </w:r>
      <w:r w:rsidR="00D22C1E">
        <w:rPr>
          <w:rFonts w:ascii="Arial" w:hAnsi="Arial" w:cs="Arial"/>
          <w:sz w:val="22"/>
          <w:szCs w:val="22"/>
        </w:rPr>
        <w:t xml:space="preserve"> 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DB6714">
        <w:rPr>
          <w:rFonts w:ascii="Arial" w:hAnsi="Arial" w:cs="Arial"/>
          <w:b/>
          <w:sz w:val="22"/>
          <w:szCs w:val="22"/>
        </w:rPr>
        <w:t>61</w:t>
      </w:r>
      <w:r w:rsidR="00F179DF" w:rsidRPr="00B83A68">
        <w:rPr>
          <w:rFonts w:ascii="Arial" w:hAnsi="Arial" w:cs="Arial"/>
          <w:b/>
          <w:sz w:val="22"/>
          <w:szCs w:val="22"/>
        </w:rPr>
        <w:t xml:space="preserve"> </w:t>
      </w:r>
      <w:r w:rsidR="00A31C67">
        <w:rPr>
          <w:rFonts w:ascii="Arial" w:hAnsi="Arial" w:cs="Arial"/>
          <w:b/>
          <w:sz w:val="22"/>
          <w:szCs w:val="22"/>
        </w:rPr>
        <w:t>ZK odjel riješi</w:t>
      </w:r>
      <w:r w:rsidR="00412121" w:rsidRPr="00B83A68">
        <w:rPr>
          <w:rFonts w:ascii="Arial" w:hAnsi="Arial" w:cs="Arial"/>
          <w:b/>
          <w:sz w:val="22"/>
          <w:szCs w:val="22"/>
        </w:rPr>
        <w:t>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CC73F1">
        <w:rPr>
          <w:rFonts w:ascii="Arial" w:hAnsi="Arial" w:cs="Arial"/>
          <w:b/>
          <w:sz w:val="22"/>
          <w:szCs w:val="22"/>
        </w:rPr>
        <w:t>46</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4C642A">
          <w:pgSz w:w="11906" w:h="16838"/>
          <w:pgMar w:top="1134" w:right="992" w:bottom="1418" w:left="1134" w:header="709" w:footer="709" w:gutter="0"/>
          <w:cols w:space="708"/>
          <w:titlePg/>
          <w:docGrid w:linePitch="360"/>
        </w:sectPr>
      </w:pPr>
    </w:p>
    <w:p w:rsidR="00E328E5" w:rsidRPr="00D05D5D" w:rsidRDefault="00614ED7" w:rsidP="00357531">
      <w:pPr>
        <w:pStyle w:val="Naslov3"/>
        <w:spacing w:before="0" w:after="0"/>
        <w:jc w:val="both"/>
        <w:rPr>
          <w:sz w:val="24"/>
          <w:szCs w:val="24"/>
        </w:rPr>
      </w:pPr>
      <w:bookmarkStart w:id="13"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3"/>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F63FA7">
        <w:rPr>
          <w:rFonts w:ascii="Arial" w:hAnsi="Arial" w:cs="Arial"/>
          <w:sz w:val="22"/>
          <w:szCs w:val="22"/>
        </w:rPr>
        <w:t>(</w:t>
      </w:r>
      <w:r w:rsidR="009F1D96">
        <w:rPr>
          <w:rFonts w:ascii="Arial" w:hAnsi="Arial" w:cs="Arial"/>
          <w:sz w:val="22"/>
          <w:szCs w:val="22"/>
        </w:rPr>
        <w:t>41.971</w:t>
      </w:r>
      <w:r w:rsidR="006B3901">
        <w:rPr>
          <w:rFonts w:ascii="Arial" w:hAnsi="Arial" w:cs="Arial"/>
          <w:sz w:val="22"/>
          <w:szCs w:val="22"/>
        </w:rPr>
        <w:t xml:space="preserve"> predmet</w:t>
      </w:r>
      <w:r w:rsidR="00F63FA7">
        <w:rPr>
          <w:rFonts w:ascii="Arial" w:hAnsi="Arial" w:cs="Arial"/>
          <w:i/>
          <w:sz w:val="22"/>
          <w:szCs w:val="22"/>
        </w:rPr>
        <w:t>)</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4" w:name="_Toc487525725"/>
      <w:bookmarkStart w:id="15"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4"/>
      <w:bookmarkEnd w:id="15"/>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DF7179" w:rsidP="006F045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DF7179" w:rsidP="001D1967">
            <w:pPr>
              <w:jc w:val="center"/>
              <w:rPr>
                <w:rFonts w:ascii="Arial" w:hAnsi="Arial" w:cs="Arial"/>
                <w:sz w:val="20"/>
                <w:szCs w:val="20"/>
              </w:rPr>
            </w:pPr>
            <w:r>
              <w:rPr>
                <w:rFonts w:ascii="Arial" w:hAnsi="Arial" w:cs="Arial"/>
                <w:sz w:val="20"/>
                <w:szCs w:val="20"/>
              </w:rPr>
              <w:t>27.890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D16CE" w:rsidP="001D1967">
            <w:pPr>
              <w:jc w:val="center"/>
              <w:rPr>
                <w:rFonts w:ascii="Arial" w:hAnsi="Arial" w:cs="Arial"/>
                <w:sz w:val="20"/>
                <w:szCs w:val="20"/>
              </w:rPr>
            </w:pPr>
            <w:r>
              <w:rPr>
                <w:rFonts w:ascii="Arial" w:hAnsi="Arial" w:cs="Arial"/>
                <w:sz w:val="20"/>
                <w:szCs w:val="20"/>
              </w:rPr>
              <w:t>66,45%</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519BB"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519BB" w:rsidP="001D1967">
            <w:pPr>
              <w:jc w:val="center"/>
              <w:rPr>
                <w:rFonts w:ascii="Arial" w:hAnsi="Arial" w:cs="Arial"/>
                <w:sz w:val="20"/>
                <w:szCs w:val="20"/>
              </w:rPr>
            </w:pPr>
            <w:r>
              <w:rPr>
                <w:rFonts w:ascii="Arial" w:hAnsi="Arial" w:cs="Arial"/>
                <w:sz w:val="20"/>
                <w:szCs w:val="20"/>
              </w:rPr>
              <w:t>1.680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D16CE" w:rsidP="001D1967">
            <w:pPr>
              <w:jc w:val="center"/>
              <w:rPr>
                <w:rFonts w:ascii="Arial" w:hAnsi="Arial" w:cs="Arial"/>
                <w:sz w:val="20"/>
                <w:szCs w:val="20"/>
              </w:rPr>
            </w:pPr>
            <w:r>
              <w:rPr>
                <w:rFonts w:ascii="Arial" w:hAnsi="Arial" w:cs="Arial"/>
                <w:sz w:val="20"/>
                <w:szCs w:val="20"/>
              </w:rPr>
              <w:t>4,00%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3133BE" w:rsidP="001D1967">
            <w:pPr>
              <w:jc w:val="center"/>
              <w:rPr>
                <w:rFonts w:ascii="Arial" w:hAnsi="Arial" w:cs="Arial"/>
                <w:sz w:val="20"/>
                <w:szCs w:val="20"/>
              </w:rPr>
            </w:pPr>
            <w:r>
              <w:rPr>
                <w:rFonts w:ascii="Arial" w:hAnsi="Arial" w:cs="Arial"/>
                <w:sz w:val="20"/>
                <w:szCs w:val="20"/>
              </w:rPr>
              <w:t>11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133BE" w:rsidP="001D1967">
            <w:pPr>
              <w:jc w:val="center"/>
              <w:rPr>
                <w:rFonts w:ascii="Arial" w:hAnsi="Arial" w:cs="Arial"/>
                <w:sz w:val="20"/>
                <w:szCs w:val="20"/>
              </w:rPr>
            </w:pPr>
            <w:r>
              <w:rPr>
                <w:rFonts w:ascii="Arial" w:hAnsi="Arial" w:cs="Arial"/>
                <w:sz w:val="20"/>
                <w:szCs w:val="20"/>
              </w:rPr>
              <w:t>5.996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D16CE" w:rsidP="001D1967">
            <w:pPr>
              <w:jc w:val="center"/>
              <w:rPr>
                <w:rFonts w:ascii="Arial" w:hAnsi="Arial" w:cs="Arial"/>
                <w:sz w:val="20"/>
                <w:szCs w:val="20"/>
              </w:rPr>
            </w:pPr>
            <w:r>
              <w:rPr>
                <w:rFonts w:ascii="Arial" w:hAnsi="Arial" w:cs="Arial"/>
                <w:sz w:val="20"/>
                <w:szCs w:val="20"/>
              </w:rPr>
              <w:t>14,29%</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6D6C9F" w:rsidP="001D1967">
            <w:pPr>
              <w:jc w:val="center"/>
              <w:rPr>
                <w:rFonts w:ascii="Arial" w:hAnsi="Arial" w:cs="Arial"/>
                <w:sz w:val="20"/>
                <w:szCs w:val="20"/>
              </w:rPr>
            </w:pPr>
            <w:r>
              <w:rPr>
                <w:rFonts w:ascii="Arial" w:hAnsi="Arial" w:cs="Arial"/>
                <w:sz w:val="20"/>
                <w:szCs w:val="20"/>
              </w:rPr>
              <w:t>23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6D6C9F" w:rsidP="001D1967">
            <w:pPr>
              <w:jc w:val="center"/>
              <w:rPr>
                <w:rFonts w:ascii="Arial" w:hAnsi="Arial" w:cs="Arial"/>
                <w:sz w:val="20"/>
                <w:szCs w:val="20"/>
              </w:rPr>
            </w:pPr>
            <w:r>
              <w:rPr>
                <w:rFonts w:ascii="Arial" w:hAnsi="Arial" w:cs="Arial"/>
                <w:sz w:val="20"/>
                <w:szCs w:val="20"/>
              </w:rPr>
              <w:t>4.618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D16CE" w:rsidP="001D1967">
            <w:pPr>
              <w:jc w:val="center"/>
              <w:rPr>
                <w:rFonts w:ascii="Arial" w:hAnsi="Arial" w:cs="Arial"/>
                <w:sz w:val="20"/>
                <w:szCs w:val="20"/>
              </w:rPr>
            </w:pPr>
            <w:r>
              <w:rPr>
                <w:rFonts w:ascii="Arial" w:hAnsi="Arial" w:cs="Arial"/>
                <w:sz w:val="20"/>
                <w:szCs w:val="20"/>
              </w:rPr>
              <w:t>11,00%</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804324" w:rsidP="001D1967">
            <w:pPr>
              <w:jc w:val="center"/>
              <w:rPr>
                <w:rFonts w:ascii="Arial" w:hAnsi="Arial" w:cs="Arial"/>
                <w:sz w:val="20"/>
                <w:szCs w:val="20"/>
              </w:rPr>
            </w:pPr>
            <w:r>
              <w:rPr>
                <w:rFonts w:ascii="Arial" w:hAnsi="Arial" w:cs="Arial"/>
                <w:sz w:val="20"/>
                <w:szCs w:val="20"/>
              </w:rPr>
              <w:t>58</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804324" w:rsidP="001D1967">
            <w:pPr>
              <w:jc w:val="center"/>
              <w:rPr>
                <w:rFonts w:ascii="Arial" w:hAnsi="Arial" w:cs="Arial"/>
                <w:sz w:val="20"/>
                <w:szCs w:val="20"/>
              </w:rPr>
            </w:pPr>
            <w:r>
              <w:rPr>
                <w:rFonts w:ascii="Arial" w:hAnsi="Arial" w:cs="Arial"/>
                <w:sz w:val="20"/>
                <w:szCs w:val="20"/>
              </w:rPr>
              <w:t>1.787</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FD16CE" w:rsidP="001D1967">
            <w:pPr>
              <w:jc w:val="center"/>
              <w:rPr>
                <w:rFonts w:ascii="Arial" w:hAnsi="Arial" w:cs="Arial"/>
                <w:sz w:val="20"/>
                <w:szCs w:val="20"/>
              </w:rPr>
            </w:pPr>
            <w:r>
              <w:rPr>
                <w:rFonts w:ascii="Arial" w:hAnsi="Arial" w:cs="Arial"/>
                <w:sz w:val="20"/>
                <w:szCs w:val="20"/>
              </w:rPr>
              <w:t>4,26%</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C5171">
        <w:rPr>
          <w:rFonts w:ascii="Arial" w:hAnsi="Arial" w:cs="Arial"/>
          <w:sz w:val="18"/>
          <w:szCs w:val="18"/>
        </w:rPr>
        <w:t>9</w:t>
      </w:r>
      <w:r w:rsidR="00993A7C">
        <w:rPr>
          <w:rFonts w:ascii="Arial" w:hAnsi="Arial" w:cs="Arial"/>
          <w:sz w:val="18"/>
          <w:szCs w:val="18"/>
        </w:rPr>
        <w:t xml:space="preserve">. </w:t>
      </w:r>
      <w:r w:rsidR="006B3901">
        <w:rPr>
          <w:rFonts w:ascii="Arial" w:hAnsi="Arial" w:cs="Arial"/>
          <w:sz w:val="18"/>
          <w:szCs w:val="18"/>
        </w:rPr>
        <w:t>travn</w:t>
      </w:r>
      <w:r w:rsidR="00BC5171">
        <w:rPr>
          <w:rFonts w:ascii="Arial" w:hAnsi="Arial" w:cs="Arial"/>
          <w:sz w:val="18"/>
          <w:szCs w:val="18"/>
        </w:rPr>
        <w:t>j</w:t>
      </w:r>
      <w:r w:rsidR="006B3901">
        <w:rPr>
          <w:rFonts w:ascii="Arial" w:hAnsi="Arial" w:cs="Arial"/>
          <w:sz w:val="18"/>
          <w:szCs w:val="18"/>
        </w:rPr>
        <w:t>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AF0C4F">
        <w:rPr>
          <w:rFonts w:ascii="Arial" w:hAnsi="Arial" w:cs="Arial"/>
          <w:b/>
          <w:sz w:val="22"/>
          <w:szCs w:val="22"/>
        </w:rPr>
        <w:t>13</w:t>
      </w:r>
      <w:r w:rsidR="00E77089" w:rsidRPr="00C56360">
        <w:rPr>
          <w:rFonts w:ascii="Arial" w:hAnsi="Arial" w:cs="Arial"/>
          <w:b/>
          <w:sz w:val="22"/>
          <w:szCs w:val="22"/>
        </w:rPr>
        <w:t xml:space="preserve"> zemljišnoknjižnih odjela općinskih sudova s više od 1.000 neriješenih redovnih zk predmeta nalazi se </w:t>
      </w:r>
      <w:r w:rsidR="004B420E">
        <w:rPr>
          <w:rFonts w:ascii="Arial" w:hAnsi="Arial" w:cs="Arial"/>
          <w:b/>
          <w:sz w:val="22"/>
          <w:szCs w:val="22"/>
        </w:rPr>
        <w:t>27.890</w:t>
      </w:r>
      <w:r w:rsidR="00E77089" w:rsidRPr="00C56360">
        <w:rPr>
          <w:rFonts w:ascii="Arial" w:hAnsi="Arial" w:cs="Arial"/>
          <w:b/>
          <w:sz w:val="22"/>
          <w:szCs w:val="22"/>
        </w:rPr>
        <w:t xml:space="preserve"> predmeta, što je </w:t>
      </w:r>
      <w:r w:rsidR="004B420E">
        <w:rPr>
          <w:rFonts w:ascii="Arial" w:hAnsi="Arial" w:cs="Arial"/>
          <w:b/>
          <w:sz w:val="22"/>
          <w:szCs w:val="22"/>
        </w:rPr>
        <w:t>66,45</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6"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6"/>
    </w:p>
    <w:p w:rsidR="00F27284" w:rsidRDefault="00F27284" w:rsidP="00F27284"/>
    <w:p w:rsidR="00CD50D1" w:rsidRPr="00F27284" w:rsidRDefault="00F27284" w:rsidP="00F27284">
      <w:pPr>
        <w:jc w:val="center"/>
      </w:pPr>
      <w:bookmarkStart w:id="17" w:name="_GoBack"/>
      <w:r>
        <w:rPr>
          <w:noProof/>
          <w:lang w:val="hr-HR"/>
        </w:rPr>
        <w:drawing>
          <wp:inline distT="0" distB="0" distL="0" distR="0" wp14:anchorId="30FCA123" wp14:editId="66BE7C14">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7"/>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841EBB">
        <w:rPr>
          <w:rFonts w:ascii="Arial" w:hAnsi="Arial" w:cs="Arial"/>
          <w:sz w:val="18"/>
          <w:szCs w:val="18"/>
        </w:rPr>
        <w:t>9. travnja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F81BE2">
        <w:rPr>
          <w:rFonts w:ascii="Arial" w:hAnsi="Arial" w:cs="Arial"/>
          <w:sz w:val="22"/>
          <w:szCs w:val="22"/>
        </w:rPr>
        <w:t>27.890</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144ADF">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144ADF">
              <w:rPr>
                <w:rFonts w:ascii="Arial" w:hAnsi="Arial" w:cs="Arial"/>
                <w:b/>
                <w:bCs/>
                <w:sz w:val="16"/>
                <w:szCs w:val="16"/>
                <w:lang w:val="hr-HR"/>
              </w:rPr>
              <w:t>31. ožujka</w:t>
            </w:r>
            <w:r w:rsidR="009A35A1">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144ADF">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144ADF">
              <w:rPr>
                <w:rFonts w:ascii="Arial" w:hAnsi="Arial" w:cs="Arial"/>
                <w:b/>
                <w:bCs/>
                <w:sz w:val="16"/>
                <w:szCs w:val="16"/>
                <w:lang w:val="hr-HR"/>
              </w:rPr>
              <w:t>veljači 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7.430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7.419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11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3.685</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3.713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-28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sz w:val="22"/>
                <w:szCs w:val="22"/>
              </w:rPr>
            </w:pPr>
            <w:r>
              <w:rPr>
                <w:rFonts w:ascii="Calibri" w:hAnsi="Calibri"/>
                <w:sz w:val="22"/>
                <w:szCs w:val="22"/>
              </w:rPr>
              <w:t xml:space="preserve">2.460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2.597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-137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2.457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2.404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53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1.659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1.644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15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1.657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1.625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32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1.362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1.269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93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1.355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1.462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-107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Default="00EE60D9"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1.286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1.274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12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Default="00EE60D9"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1.221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1.120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101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1.160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1.259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-99 </w:t>
            </w:r>
          </w:p>
        </w:tc>
      </w:tr>
      <w:tr w:rsidR="00EE60D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1.093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1.204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-111 </w:t>
            </w:r>
          </w:p>
        </w:tc>
      </w:tr>
      <w:tr w:rsidR="00EE60D9"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EE60D9" w:rsidRPr="0057240A" w:rsidRDefault="00EE60D9"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EE60D9" w:rsidRDefault="00EE60D9">
            <w:pPr>
              <w:rPr>
                <w:rFonts w:ascii="Calibri" w:hAnsi="Calibri"/>
                <w:color w:val="000000"/>
              </w:rPr>
            </w:pPr>
            <w:r>
              <w:rPr>
                <w:rFonts w:ascii="Calibri" w:hAnsi="Calibri"/>
                <w:color w:val="000000"/>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EE60D9" w:rsidRDefault="00EE60D9">
            <w:pPr>
              <w:jc w:val="center"/>
              <w:rPr>
                <w:rFonts w:ascii="Calibri" w:hAnsi="Calibri"/>
                <w:color w:val="000000"/>
                <w:sz w:val="22"/>
                <w:szCs w:val="22"/>
              </w:rPr>
            </w:pPr>
            <w:r>
              <w:rPr>
                <w:rFonts w:ascii="Calibri" w:hAnsi="Calibri"/>
                <w:color w:val="000000"/>
                <w:sz w:val="22"/>
                <w:szCs w:val="22"/>
              </w:rPr>
              <w:t xml:space="preserve">1.065 </w:t>
            </w:r>
          </w:p>
        </w:tc>
        <w:tc>
          <w:tcPr>
            <w:tcW w:w="1702" w:type="dxa"/>
            <w:tcBorders>
              <w:top w:val="single" w:sz="6" w:space="0" w:color="000000"/>
              <w:left w:val="single" w:sz="6" w:space="0" w:color="000000"/>
              <w:bottom w:val="single" w:sz="6" w:space="0" w:color="000000"/>
              <w:right w:val="single" w:sz="6" w:space="0" w:color="000000"/>
            </w:tcBorders>
            <w:vAlign w:val="bottom"/>
          </w:tcPr>
          <w:p w:rsidR="00EE60D9" w:rsidRDefault="00EE60D9">
            <w:pPr>
              <w:jc w:val="center"/>
              <w:rPr>
                <w:rFonts w:ascii="Calibri" w:hAnsi="Calibri"/>
                <w:sz w:val="22"/>
                <w:szCs w:val="22"/>
              </w:rPr>
            </w:pPr>
            <w:r>
              <w:rPr>
                <w:rFonts w:ascii="Calibri" w:hAnsi="Calibri"/>
                <w:sz w:val="22"/>
                <w:szCs w:val="22"/>
              </w:rPr>
              <w:t>1.093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EE60D9" w:rsidRDefault="00EE60D9">
            <w:pPr>
              <w:jc w:val="center"/>
              <w:rPr>
                <w:rFonts w:ascii="Calibri" w:hAnsi="Calibri"/>
                <w:color w:val="000000"/>
                <w:sz w:val="22"/>
                <w:szCs w:val="22"/>
              </w:rPr>
            </w:pPr>
            <w:r>
              <w:rPr>
                <w:rFonts w:ascii="Calibri" w:hAnsi="Calibri"/>
                <w:color w:val="000000"/>
                <w:sz w:val="22"/>
                <w:szCs w:val="22"/>
              </w:rPr>
              <w:t xml:space="preserve">-28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017B">
        <w:rPr>
          <w:rFonts w:ascii="Arial" w:hAnsi="Arial" w:cs="Arial"/>
          <w:sz w:val="18"/>
          <w:szCs w:val="18"/>
        </w:rPr>
        <w:t>9</w:t>
      </w:r>
      <w:r w:rsidR="00CF3A3C">
        <w:rPr>
          <w:rFonts w:ascii="Arial" w:hAnsi="Arial" w:cs="Arial"/>
          <w:sz w:val="18"/>
          <w:szCs w:val="18"/>
        </w:rPr>
        <w:t xml:space="preserve">. </w:t>
      </w:r>
      <w:r w:rsidR="0094017B">
        <w:rPr>
          <w:rFonts w:ascii="Arial" w:hAnsi="Arial" w:cs="Arial"/>
          <w:sz w:val="18"/>
          <w:szCs w:val="18"/>
        </w:rPr>
        <w:t>travnja</w:t>
      </w:r>
      <w:r w:rsidR="007C1908">
        <w:rPr>
          <w:rFonts w:ascii="Arial" w:hAnsi="Arial" w:cs="Arial"/>
          <w:sz w:val="18"/>
          <w:szCs w:val="18"/>
        </w:rPr>
        <w:t xml:space="preserve"> 2018</w:t>
      </w:r>
      <w:r w:rsidRPr="00BB232D">
        <w:rPr>
          <w:rFonts w:ascii="Arial" w:hAnsi="Arial" w:cs="Arial"/>
          <w:sz w:val="18"/>
          <w:szCs w:val="18"/>
        </w:rPr>
        <w:t>.</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4AAE63B" wp14:editId="1B4F2C8B">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EE2B54">
        <w:rPr>
          <w:rFonts w:ascii="Arial" w:hAnsi="Arial" w:cs="Arial"/>
          <w:sz w:val="18"/>
          <w:szCs w:val="18"/>
        </w:rPr>
        <w:t>9</w:t>
      </w:r>
      <w:r w:rsidR="00912EB9">
        <w:rPr>
          <w:rFonts w:ascii="Arial" w:hAnsi="Arial" w:cs="Arial"/>
          <w:sz w:val="18"/>
          <w:szCs w:val="18"/>
        </w:rPr>
        <w:t xml:space="preserve">. </w:t>
      </w:r>
      <w:r w:rsidR="00EE2B54">
        <w:rPr>
          <w:rFonts w:ascii="Arial" w:hAnsi="Arial" w:cs="Arial"/>
          <w:sz w:val="18"/>
          <w:szCs w:val="18"/>
        </w:rPr>
        <w:t>travnja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92503" w:rsidRDefault="00592503"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ED4304">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sz w:val="16"/>
                <w:szCs w:val="16"/>
                <w:lang w:val="hr-HR"/>
              </w:rPr>
            </w:pPr>
            <w:r w:rsidRPr="00ED4304">
              <w:rPr>
                <w:rFonts w:ascii="Calibri" w:eastAsia="Times New Roman" w:hAnsi="Calibri"/>
                <w:b/>
                <w:bCs/>
                <w:sz w:val="16"/>
                <w:szCs w:val="16"/>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sz w:val="16"/>
                <w:szCs w:val="16"/>
                <w:lang w:val="hr-HR"/>
              </w:rPr>
            </w:pPr>
            <w:r w:rsidRPr="00ED4304">
              <w:rPr>
                <w:rFonts w:ascii="Calibri" w:eastAsia="Times New Roman" w:hAnsi="Calibri"/>
                <w:b/>
                <w:bCs/>
                <w:sz w:val="16"/>
                <w:szCs w:val="16"/>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BROJ IZDANIH ZK</w:t>
            </w:r>
            <w:r w:rsidRPr="00ED4304">
              <w:rPr>
                <w:rFonts w:ascii="Calibri" w:eastAsia="Times New Roman" w:hAnsi="Calibri"/>
                <w:b/>
                <w:bCs/>
                <w:color w:val="000000"/>
                <w:sz w:val="16"/>
                <w:szCs w:val="16"/>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ZAPRIMLJENO</w:t>
            </w:r>
            <w:r w:rsidRPr="00ED4304">
              <w:rPr>
                <w:rFonts w:ascii="Calibri" w:eastAsia="Times New Roman" w:hAnsi="Calibri"/>
                <w:b/>
                <w:bCs/>
                <w:color w:val="000000"/>
                <w:sz w:val="16"/>
                <w:szCs w:val="16"/>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RIJEŠENO</w:t>
            </w:r>
            <w:r w:rsidRPr="00ED4304">
              <w:rPr>
                <w:rFonts w:ascii="Calibri" w:eastAsia="Times New Roman" w:hAnsi="Calibri"/>
                <w:b/>
                <w:bCs/>
                <w:color w:val="000000"/>
                <w:sz w:val="16"/>
                <w:szCs w:val="16"/>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NERIJEŠENI REDOVNI ZK PREDMETI NA DAN 31. OŽUJAK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NERIJEŠENI</w:t>
            </w:r>
            <w:r w:rsidRPr="00ED4304">
              <w:rPr>
                <w:rFonts w:ascii="Calibri" w:eastAsia="Times New Roman" w:hAnsi="Calibri"/>
                <w:b/>
                <w:bCs/>
                <w:color w:val="000000"/>
                <w:sz w:val="16"/>
                <w:szCs w:val="16"/>
                <w:lang w:val="hr-HR"/>
              </w:rPr>
              <w:br/>
              <w:t>REDOVNI ZK PREDMETI</w:t>
            </w:r>
            <w:r w:rsidRPr="00ED4304">
              <w:rPr>
                <w:rFonts w:ascii="Calibri" w:eastAsia="Times New Roman" w:hAnsi="Calibri"/>
                <w:b/>
                <w:bCs/>
                <w:color w:val="000000"/>
                <w:sz w:val="16"/>
                <w:szCs w:val="16"/>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Default="00ED4304" w:rsidP="00ED4304">
            <w:pP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POVEĆANJE/</w:t>
            </w:r>
          </w:p>
          <w:p w:rsidR="00ED4304" w:rsidRPr="00ED4304" w:rsidRDefault="00ED4304" w:rsidP="00ED4304">
            <w:pP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SMANJENJE</w:t>
            </w:r>
            <w:r w:rsidRPr="00ED4304">
              <w:rPr>
                <w:rFonts w:ascii="Calibri" w:eastAsia="Times New Roman" w:hAnsi="Calibri"/>
                <w:b/>
                <w:bCs/>
                <w:color w:val="000000"/>
                <w:sz w:val="16"/>
                <w:szCs w:val="16"/>
                <w:lang w:val="hr-HR"/>
              </w:rPr>
              <w:br/>
              <w:t xml:space="preserve"> ZAOSTATKA</w:t>
            </w:r>
          </w:p>
        </w:tc>
      </w:tr>
      <w:tr w:rsidR="00ED4304" w:rsidRPr="00ED4304" w:rsidTr="00ED4304">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ZAGREB</w:t>
            </w:r>
          </w:p>
        </w:tc>
        <w:tc>
          <w:tcPr>
            <w:tcW w:w="993"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9.296 </w:t>
            </w:r>
          </w:p>
        </w:tc>
        <w:tc>
          <w:tcPr>
            <w:tcW w:w="1275"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5.942 </w:t>
            </w:r>
          </w:p>
        </w:tc>
        <w:tc>
          <w:tcPr>
            <w:tcW w:w="1134"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5.764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7.430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7.419</w:t>
            </w:r>
          </w:p>
        </w:tc>
        <w:tc>
          <w:tcPr>
            <w:tcW w:w="1134"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11 </w:t>
            </w:r>
          </w:p>
        </w:tc>
      </w:tr>
      <w:tr w:rsidR="00ED4304" w:rsidRPr="00ED4304" w:rsidTr="00ED4304">
        <w:trPr>
          <w:trHeight w:val="300"/>
        </w:trPr>
        <w:tc>
          <w:tcPr>
            <w:tcW w:w="1291"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DUGO SELO</w:t>
            </w:r>
          </w:p>
        </w:tc>
        <w:tc>
          <w:tcPr>
            <w:tcW w:w="993"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643 </w:t>
            </w:r>
          </w:p>
        </w:tc>
        <w:tc>
          <w:tcPr>
            <w:tcW w:w="1275"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237 </w:t>
            </w:r>
          </w:p>
        </w:tc>
        <w:tc>
          <w:tcPr>
            <w:tcW w:w="1134"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261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68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93</w:t>
            </w:r>
          </w:p>
        </w:tc>
        <w:tc>
          <w:tcPr>
            <w:tcW w:w="1134"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-25 </w:t>
            </w:r>
          </w:p>
        </w:tc>
      </w:tr>
      <w:tr w:rsidR="00ED4304" w:rsidRPr="00ED4304" w:rsidTr="00ED4304">
        <w:trPr>
          <w:trHeight w:val="300"/>
        </w:trPr>
        <w:tc>
          <w:tcPr>
            <w:tcW w:w="1291"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SESVETE</w:t>
            </w:r>
          </w:p>
        </w:tc>
        <w:tc>
          <w:tcPr>
            <w:tcW w:w="993"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1.808 </w:t>
            </w:r>
          </w:p>
        </w:tc>
        <w:tc>
          <w:tcPr>
            <w:tcW w:w="1275"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518 </w:t>
            </w:r>
          </w:p>
        </w:tc>
        <w:tc>
          <w:tcPr>
            <w:tcW w:w="1134"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566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562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615</w:t>
            </w:r>
          </w:p>
        </w:tc>
        <w:tc>
          <w:tcPr>
            <w:tcW w:w="1134"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-53 </w:t>
            </w:r>
          </w:p>
        </w:tc>
      </w:tr>
      <w:tr w:rsidR="00ED4304" w:rsidRPr="00ED4304" w:rsidTr="00ED4304">
        <w:trPr>
          <w:trHeight w:val="300"/>
        </w:trPr>
        <w:tc>
          <w:tcPr>
            <w:tcW w:w="1291"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0"/>
                <w:szCs w:val="20"/>
                <w:lang w:val="hr-HR"/>
              </w:rPr>
            </w:pPr>
            <w:r w:rsidRPr="00ED4304">
              <w:rPr>
                <w:rFonts w:ascii="Calibri" w:eastAsia="Times New Roman" w:hAnsi="Calibri"/>
                <w:color w:val="000000"/>
                <w:sz w:val="20"/>
                <w:szCs w:val="20"/>
                <w:lang w:val="hr-HR"/>
              </w:rPr>
              <w:t>SV. IVAN ZELINA</w:t>
            </w:r>
          </w:p>
        </w:tc>
        <w:tc>
          <w:tcPr>
            <w:tcW w:w="993"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589 </w:t>
            </w:r>
          </w:p>
        </w:tc>
        <w:tc>
          <w:tcPr>
            <w:tcW w:w="1275"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127 </w:t>
            </w:r>
          </w:p>
        </w:tc>
        <w:tc>
          <w:tcPr>
            <w:tcW w:w="1134"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200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109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179 </w:t>
            </w:r>
          </w:p>
        </w:tc>
        <w:tc>
          <w:tcPr>
            <w:tcW w:w="1134"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-70 </w:t>
            </w:r>
          </w:p>
        </w:tc>
      </w:tr>
      <w:tr w:rsidR="00ED4304" w:rsidRPr="00ED4304" w:rsidTr="00ED4304">
        <w:trPr>
          <w:trHeight w:val="300"/>
        </w:trPr>
        <w:tc>
          <w:tcPr>
            <w:tcW w:w="1291"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000000" w:fill="D9D9D9"/>
            <w:vAlign w:val="bottom"/>
            <w:hideMark/>
          </w:tcPr>
          <w:p w:rsidR="00ED4304" w:rsidRPr="00ED4304" w:rsidRDefault="00ED4304" w:rsidP="00ED4304">
            <w:pPr>
              <w:rPr>
                <w:rFonts w:ascii="Calibri" w:eastAsia="Times New Roman" w:hAnsi="Calibri"/>
                <w:b/>
                <w:bCs/>
                <w:sz w:val="22"/>
                <w:szCs w:val="22"/>
                <w:lang w:val="hr-HR"/>
              </w:rPr>
            </w:pPr>
            <w:r w:rsidRPr="00ED4304">
              <w:rPr>
                <w:rFonts w:ascii="Calibri" w:eastAsia="Times New Roman" w:hAnsi="Calibri"/>
                <w:b/>
                <w:bCs/>
                <w:sz w:val="22"/>
                <w:szCs w:val="22"/>
                <w:lang w:val="hr-HR"/>
              </w:rPr>
              <w:t>Ukupno</w:t>
            </w:r>
          </w:p>
        </w:tc>
        <w:tc>
          <w:tcPr>
            <w:tcW w:w="993"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12.336 </w:t>
            </w:r>
          </w:p>
        </w:tc>
        <w:tc>
          <w:tcPr>
            <w:tcW w:w="1275"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6.824 </w:t>
            </w:r>
          </w:p>
        </w:tc>
        <w:tc>
          <w:tcPr>
            <w:tcW w:w="1134"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6.791 </w:t>
            </w:r>
          </w:p>
        </w:tc>
        <w:tc>
          <w:tcPr>
            <w:tcW w:w="1560"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8.169 </w:t>
            </w:r>
          </w:p>
        </w:tc>
        <w:tc>
          <w:tcPr>
            <w:tcW w:w="992"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sz w:val="22"/>
                <w:szCs w:val="22"/>
                <w:lang w:val="hr-HR"/>
              </w:rPr>
            </w:pPr>
            <w:r w:rsidRPr="00ED4304">
              <w:rPr>
                <w:rFonts w:ascii="Calibri" w:eastAsia="Times New Roman" w:hAnsi="Calibri"/>
                <w:b/>
                <w:bCs/>
                <w:sz w:val="22"/>
                <w:szCs w:val="22"/>
                <w:lang w:val="hr-HR"/>
              </w:rPr>
              <w:t>8.306</w:t>
            </w:r>
          </w:p>
        </w:tc>
        <w:tc>
          <w:tcPr>
            <w:tcW w:w="1134" w:type="dxa"/>
            <w:tcBorders>
              <w:top w:val="nil"/>
              <w:left w:val="nil"/>
              <w:bottom w:val="single" w:sz="4" w:space="0" w:color="auto"/>
              <w:right w:val="single" w:sz="4" w:space="0" w:color="auto"/>
            </w:tcBorders>
            <w:shd w:val="clear" w:color="000000" w:fill="D9D9D9"/>
            <w:noWrap/>
            <w:vAlign w:val="center"/>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-137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D4304">
        <w:rPr>
          <w:rFonts w:ascii="Arial" w:hAnsi="Arial" w:cs="Arial"/>
          <w:sz w:val="18"/>
          <w:szCs w:val="18"/>
        </w:rPr>
        <w:t>9</w:t>
      </w:r>
      <w:r w:rsidR="00C61249">
        <w:rPr>
          <w:rFonts w:ascii="Arial" w:hAnsi="Arial" w:cs="Arial"/>
          <w:sz w:val="18"/>
          <w:szCs w:val="18"/>
        </w:rPr>
        <w:t xml:space="preserve">. </w:t>
      </w:r>
      <w:r w:rsidR="00ED4304">
        <w:rPr>
          <w:rFonts w:ascii="Arial" w:hAnsi="Arial" w:cs="Arial"/>
          <w:sz w:val="18"/>
          <w:szCs w:val="18"/>
        </w:rPr>
        <w:t>travnja</w:t>
      </w:r>
      <w:r w:rsidR="00F27AED">
        <w:rPr>
          <w:rFonts w:ascii="Arial" w:hAnsi="Arial" w:cs="Arial"/>
          <w:sz w:val="18"/>
          <w:szCs w:val="18"/>
        </w:rPr>
        <w:t xml:space="preserve"> 2018</w:t>
      </w:r>
      <w:r w:rsidR="003458ED">
        <w:rPr>
          <w:rFonts w:ascii="Arial" w:hAnsi="Arial" w:cs="Arial"/>
          <w:sz w:val="18"/>
          <w:szCs w:val="18"/>
        </w:rPr>
        <w:t>.</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4E45D2">
        <w:rPr>
          <w:rFonts w:ascii="Arial" w:hAnsi="Arial" w:cs="Arial"/>
          <w:b/>
          <w:sz w:val="22"/>
          <w:szCs w:val="22"/>
        </w:rPr>
        <w:t>41.971</w:t>
      </w:r>
      <w:r w:rsidR="006B3901">
        <w:rPr>
          <w:rFonts w:ascii="Arial" w:hAnsi="Arial" w:cs="Arial"/>
          <w:b/>
          <w:sz w:val="22"/>
          <w:szCs w:val="22"/>
        </w:rPr>
        <w:t xml:space="preserve"> predmet</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F2547C">
        <w:rPr>
          <w:rFonts w:ascii="Arial" w:hAnsi="Arial" w:cs="Arial"/>
          <w:b/>
          <w:sz w:val="22"/>
          <w:szCs w:val="22"/>
        </w:rPr>
        <w:t>19,46</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476C926F" wp14:editId="2B3A802C">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91B6A">
        <w:rPr>
          <w:rFonts w:ascii="Arial" w:hAnsi="Arial" w:cs="Arial"/>
          <w:sz w:val="18"/>
          <w:szCs w:val="18"/>
        </w:rPr>
        <w:t>9</w:t>
      </w:r>
      <w:r w:rsidR="006C0AC2">
        <w:rPr>
          <w:rFonts w:ascii="Arial" w:hAnsi="Arial" w:cs="Arial"/>
          <w:sz w:val="18"/>
          <w:szCs w:val="18"/>
        </w:rPr>
        <w:t xml:space="preserve">. </w:t>
      </w:r>
      <w:r w:rsidR="00891B6A">
        <w:rPr>
          <w:rFonts w:ascii="Arial" w:hAnsi="Arial" w:cs="Arial"/>
          <w:sz w:val="18"/>
          <w:szCs w:val="18"/>
        </w:rPr>
        <w:t>travnja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7"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560"/>
        <w:gridCol w:w="992"/>
        <w:gridCol w:w="1099"/>
      </w:tblGrid>
      <w:tr w:rsidR="00ED4304" w:rsidRPr="00ED4304" w:rsidTr="009A6DF6">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sz w:val="16"/>
                <w:szCs w:val="16"/>
                <w:lang w:val="hr-HR"/>
              </w:rPr>
            </w:pPr>
            <w:r w:rsidRPr="00ED4304">
              <w:rPr>
                <w:rFonts w:ascii="Calibri" w:eastAsia="Times New Roman" w:hAnsi="Calibri"/>
                <w:b/>
                <w:bCs/>
                <w:sz w:val="16"/>
                <w:szCs w:val="16"/>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sz w:val="16"/>
                <w:szCs w:val="16"/>
                <w:lang w:val="hr-HR"/>
              </w:rPr>
            </w:pPr>
            <w:r w:rsidRPr="00ED4304">
              <w:rPr>
                <w:rFonts w:ascii="Calibri" w:eastAsia="Times New Roman" w:hAnsi="Calibri"/>
                <w:b/>
                <w:bCs/>
                <w:sz w:val="16"/>
                <w:szCs w:val="16"/>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BROJ IZDANIH ZK</w:t>
            </w:r>
            <w:r w:rsidRPr="00ED4304">
              <w:rPr>
                <w:rFonts w:ascii="Calibri" w:eastAsia="Times New Roman" w:hAnsi="Calibri"/>
                <w:b/>
                <w:bCs/>
                <w:color w:val="000000"/>
                <w:sz w:val="16"/>
                <w:szCs w:val="16"/>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ZAPRIMLJENO</w:t>
            </w:r>
            <w:r w:rsidRPr="00ED4304">
              <w:rPr>
                <w:rFonts w:ascii="Calibri" w:eastAsia="Times New Roman" w:hAnsi="Calibri"/>
                <w:b/>
                <w:bCs/>
                <w:color w:val="000000"/>
                <w:sz w:val="16"/>
                <w:szCs w:val="16"/>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RIJEŠENO</w:t>
            </w:r>
            <w:r w:rsidRPr="00ED4304">
              <w:rPr>
                <w:rFonts w:ascii="Calibri" w:eastAsia="Times New Roman" w:hAnsi="Calibri"/>
                <w:b/>
                <w:bCs/>
                <w:color w:val="000000"/>
                <w:sz w:val="16"/>
                <w:szCs w:val="16"/>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NERIJEŠENI REDOVNI ZK PREDMETI NA DAN 31. OŽUJAK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ED4304" w:rsidRDefault="00ED4304" w:rsidP="00ED4304">
            <w:pPr>
              <w:jc w:val="cente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NERIJEŠENI</w:t>
            </w:r>
            <w:r w:rsidRPr="00ED4304">
              <w:rPr>
                <w:rFonts w:ascii="Calibri" w:eastAsia="Times New Roman" w:hAnsi="Calibri"/>
                <w:b/>
                <w:bCs/>
                <w:color w:val="000000"/>
                <w:sz w:val="16"/>
                <w:szCs w:val="16"/>
                <w:lang w:val="hr-HR"/>
              </w:rPr>
              <w:br/>
              <w:t>REDOVNI ZK PREDMETI</w:t>
            </w:r>
            <w:r w:rsidRPr="00ED4304">
              <w:rPr>
                <w:rFonts w:ascii="Calibri" w:eastAsia="Times New Roman" w:hAnsi="Calibri"/>
                <w:b/>
                <w:bCs/>
                <w:color w:val="000000"/>
                <w:sz w:val="16"/>
                <w:szCs w:val="16"/>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ED4304" w:rsidRPr="00ED4304" w:rsidRDefault="00ED4304" w:rsidP="00ED4304">
            <w:pPr>
              <w:rPr>
                <w:rFonts w:ascii="Calibri" w:eastAsia="Times New Roman" w:hAnsi="Calibri"/>
                <w:b/>
                <w:bCs/>
                <w:color w:val="000000"/>
                <w:sz w:val="16"/>
                <w:szCs w:val="16"/>
                <w:lang w:val="hr-HR"/>
              </w:rPr>
            </w:pPr>
            <w:r w:rsidRPr="00ED4304">
              <w:rPr>
                <w:rFonts w:ascii="Calibri" w:eastAsia="Times New Roman" w:hAnsi="Calibri"/>
                <w:b/>
                <w:bCs/>
                <w:color w:val="000000"/>
                <w:sz w:val="16"/>
                <w:szCs w:val="16"/>
                <w:lang w:val="hr-HR"/>
              </w:rPr>
              <w:t>POVEĆANJE/SMANJENJE</w:t>
            </w:r>
            <w:r w:rsidRPr="00ED4304">
              <w:rPr>
                <w:rFonts w:ascii="Calibri" w:eastAsia="Times New Roman" w:hAnsi="Calibri"/>
                <w:b/>
                <w:bCs/>
                <w:color w:val="000000"/>
                <w:sz w:val="16"/>
                <w:szCs w:val="16"/>
                <w:lang w:val="hr-HR"/>
              </w:rPr>
              <w:br/>
              <w:t xml:space="preserve"> ZAOSTATKA</w:t>
            </w:r>
          </w:p>
        </w:tc>
      </w:tr>
      <w:tr w:rsidR="009A6DF6" w:rsidRPr="00ED4304" w:rsidTr="009A6DF6">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NOVI ZAGREB</w:t>
            </w:r>
          </w:p>
        </w:tc>
        <w:tc>
          <w:tcPr>
            <w:tcW w:w="987"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1.462 </w:t>
            </w:r>
          </w:p>
        </w:tc>
        <w:tc>
          <w:tcPr>
            <w:tcW w:w="1276"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1.140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1.252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121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196</w:t>
            </w:r>
          </w:p>
        </w:tc>
        <w:tc>
          <w:tcPr>
            <w:tcW w:w="1099"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-75 </w:t>
            </w:r>
          </w:p>
        </w:tc>
      </w:tr>
      <w:tr w:rsidR="009A6DF6" w:rsidRPr="00ED4304" w:rsidTr="009A6DF6">
        <w:trPr>
          <w:trHeight w:val="300"/>
        </w:trPr>
        <w:tc>
          <w:tcPr>
            <w:tcW w:w="1287"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JASTREBARSKO</w:t>
            </w:r>
          </w:p>
        </w:tc>
        <w:tc>
          <w:tcPr>
            <w:tcW w:w="987"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1.187 </w:t>
            </w:r>
          </w:p>
        </w:tc>
        <w:tc>
          <w:tcPr>
            <w:tcW w:w="1276"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266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260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54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57</w:t>
            </w:r>
          </w:p>
        </w:tc>
        <w:tc>
          <w:tcPr>
            <w:tcW w:w="1099"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-3 </w:t>
            </w:r>
          </w:p>
        </w:tc>
      </w:tr>
      <w:tr w:rsidR="009A6DF6" w:rsidRPr="00ED4304" w:rsidTr="009A6DF6">
        <w:trPr>
          <w:trHeight w:val="300"/>
        </w:trPr>
        <w:tc>
          <w:tcPr>
            <w:tcW w:w="1287"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SAMOBOR</w:t>
            </w:r>
          </w:p>
        </w:tc>
        <w:tc>
          <w:tcPr>
            <w:tcW w:w="987"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1.018 </w:t>
            </w:r>
          </w:p>
        </w:tc>
        <w:tc>
          <w:tcPr>
            <w:tcW w:w="1276"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453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508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306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359</w:t>
            </w:r>
          </w:p>
        </w:tc>
        <w:tc>
          <w:tcPr>
            <w:tcW w:w="1099"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-53 </w:t>
            </w:r>
          </w:p>
        </w:tc>
      </w:tr>
      <w:tr w:rsidR="009A6DF6" w:rsidRPr="00ED4304" w:rsidTr="009A6DF6">
        <w:trPr>
          <w:trHeight w:val="300"/>
        </w:trPr>
        <w:tc>
          <w:tcPr>
            <w:tcW w:w="1287"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ZAPREŠIĆ</w:t>
            </w:r>
          </w:p>
        </w:tc>
        <w:tc>
          <w:tcPr>
            <w:tcW w:w="987"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1.145 </w:t>
            </w:r>
          </w:p>
        </w:tc>
        <w:tc>
          <w:tcPr>
            <w:tcW w:w="1276"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410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315 </w:t>
            </w:r>
          </w:p>
        </w:tc>
        <w:tc>
          <w:tcPr>
            <w:tcW w:w="1560" w:type="dxa"/>
            <w:tcBorders>
              <w:top w:val="nil"/>
              <w:left w:val="nil"/>
              <w:bottom w:val="single" w:sz="4" w:space="0" w:color="auto"/>
              <w:right w:val="single" w:sz="4" w:space="0" w:color="auto"/>
            </w:tcBorders>
            <w:shd w:val="clear" w:color="auto" w:fill="auto"/>
            <w:noWrap/>
            <w:vAlign w:val="bottom"/>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84 </w:t>
            </w:r>
          </w:p>
        </w:tc>
        <w:tc>
          <w:tcPr>
            <w:tcW w:w="992" w:type="dxa"/>
            <w:tcBorders>
              <w:top w:val="nil"/>
              <w:left w:val="nil"/>
              <w:bottom w:val="single" w:sz="4" w:space="0" w:color="auto"/>
              <w:right w:val="single" w:sz="4" w:space="0" w:color="auto"/>
            </w:tcBorders>
            <w:shd w:val="clear" w:color="000000" w:fill="FFFFFF"/>
            <w:noWrap/>
            <w:vAlign w:val="bottom"/>
            <w:hideMark/>
          </w:tcPr>
          <w:p w:rsidR="00ED4304" w:rsidRPr="00ED4304" w:rsidRDefault="00ED4304" w:rsidP="00ED4304">
            <w:pPr>
              <w:jc w:val="center"/>
              <w:rPr>
                <w:rFonts w:ascii="Calibri" w:eastAsia="Times New Roman" w:hAnsi="Calibri"/>
                <w:sz w:val="22"/>
                <w:szCs w:val="22"/>
                <w:lang w:val="hr-HR"/>
              </w:rPr>
            </w:pPr>
            <w:r w:rsidRPr="00ED4304">
              <w:rPr>
                <w:rFonts w:ascii="Calibri" w:eastAsia="Times New Roman" w:hAnsi="Calibri"/>
                <w:sz w:val="22"/>
                <w:szCs w:val="22"/>
                <w:lang w:val="hr-HR"/>
              </w:rPr>
              <w:t>5</w:t>
            </w:r>
          </w:p>
        </w:tc>
        <w:tc>
          <w:tcPr>
            <w:tcW w:w="1099" w:type="dxa"/>
            <w:tcBorders>
              <w:top w:val="nil"/>
              <w:left w:val="nil"/>
              <w:bottom w:val="single" w:sz="4" w:space="0" w:color="auto"/>
              <w:right w:val="single" w:sz="4" w:space="0" w:color="auto"/>
            </w:tcBorders>
            <w:shd w:val="clear" w:color="auto" w:fill="auto"/>
            <w:noWrap/>
            <w:vAlign w:val="center"/>
            <w:hideMark/>
          </w:tcPr>
          <w:p w:rsidR="00ED4304" w:rsidRPr="00ED4304" w:rsidRDefault="00ED4304" w:rsidP="00ED4304">
            <w:pPr>
              <w:jc w:val="center"/>
              <w:rPr>
                <w:rFonts w:ascii="Calibri" w:eastAsia="Times New Roman" w:hAnsi="Calibri"/>
                <w:color w:val="000000"/>
                <w:sz w:val="22"/>
                <w:szCs w:val="22"/>
                <w:lang w:val="hr-HR"/>
              </w:rPr>
            </w:pPr>
            <w:r w:rsidRPr="00ED4304">
              <w:rPr>
                <w:rFonts w:ascii="Calibri" w:eastAsia="Times New Roman" w:hAnsi="Calibri"/>
                <w:color w:val="000000"/>
                <w:sz w:val="22"/>
                <w:szCs w:val="22"/>
                <w:lang w:val="hr-HR"/>
              </w:rPr>
              <w:t xml:space="preserve">79 </w:t>
            </w:r>
          </w:p>
        </w:tc>
      </w:tr>
      <w:tr w:rsidR="009A6DF6" w:rsidRPr="00ED4304" w:rsidTr="009A6DF6">
        <w:trPr>
          <w:trHeight w:val="300"/>
        </w:trPr>
        <w:tc>
          <w:tcPr>
            <w:tcW w:w="1287" w:type="dxa"/>
            <w:vMerge/>
            <w:tcBorders>
              <w:top w:val="nil"/>
              <w:left w:val="single" w:sz="4" w:space="0" w:color="auto"/>
              <w:bottom w:val="single" w:sz="4" w:space="0" w:color="auto"/>
              <w:right w:val="single" w:sz="4" w:space="0" w:color="auto"/>
            </w:tcBorders>
            <w:vAlign w:val="center"/>
            <w:hideMark/>
          </w:tcPr>
          <w:p w:rsidR="00ED4304" w:rsidRPr="00ED4304" w:rsidRDefault="00ED4304"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000000" w:fill="D9D9D9"/>
            <w:vAlign w:val="bottom"/>
            <w:hideMark/>
          </w:tcPr>
          <w:p w:rsidR="00ED4304" w:rsidRPr="00ED4304" w:rsidRDefault="00ED4304" w:rsidP="00ED4304">
            <w:pPr>
              <w:rPr>
                <w:rFonts w:ascii="Calibri" w:eastAsia="Times New Roman" w:hAnsi="Calibri"/>
                <w:b/>
                <w:bCs/>
                <w:sz w:val="22"/>
                <w:szCs w:val="22"/>
                <w:lang w:val="hr-HR"/>
              </w:rPr>
            </w:pPr>
            <w:r w:rsidRPr="00ED4304">
              <w:rPr>
                <w:rFonts w:ascii="Calibri" w:eastAsia="Times New Roman" w:hAnsi="Calibri"/>
                <w:b/>
                <w:bCs/>
                <w:sz w:val="22"/>
                <w:szCs w:val="22"/>
                <w:lang w:val="hr-HR"/>
              </w:rPr>
              <w:t>Ukupno</w:t>
            </w:r>
          </w:p>
        </w:tc>
        <w:tc>
          <w:tcPr>
            <w:tcW w:w="987"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4.812 </w:t>
            </w:r>
          </w:p>
        </w:tc>
        <w:tc>
          <w:tcPr>
            <w:tcW w:w="1276"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2.269 </w:t>
            </w:r>
          </w:p>
        </w:tc>
        <w:tc>
          <w:tcPr>
            <w:tcW w:w="992"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2.335 </w:t>
            </w:r>
          </w:p>
        </w:tc>
        <w:tc>
          <w:tcPr>
            <w:tcW w:w="1560"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565 </w:t>
            </w:r>
          </w:p>
        </w:tc>
        <w:tc>
          <w:tcPr>
            <w:tcW w:w="992" w:type="dxa"/>
            <w:tcBorders>
              <w:top w:val="nil"/>
              <w:left w:val="nil"/>
              <w:bottom w:val="single" w:sz="4" w:space="0" w:color="auto"/>
              <w:right w:val="single" w:sz="4" w:space="0" w:color="auto"/>
            </w:tcBorders>
            <w:shd w:val="clear" w:color="000000" w:fill="D9D9D9"/>
            <w:noWrap/>
            <w:vAlign w:val="bottom"/>
            <w:hideMark/>
          </w:tcPr>
          <w:p w:rsidR="00ED4304" w:rsidRPr="00ED4304" w:rsidRDefault="00ED4304" w:rsidP="00ED4304">
            <w:pPr>
              <w:jc w:val="center"/>
              <w:rPr>
                <w:rFonts w:ascii="Calibri" w:eastAsia="Times New Roman" w:hAnsi="Calibri"/>
                <w:b/>
                <w:bCs/>
                <w:sz w:val="22"/>
                <w:szCs w:val="22"/>
                <w:lang w:val="hr-HR"/>
              </w:rPr>
            </w:pPr>
            <w:r w:rsidRPr="00ED4304">
              <w:rPr>
                <w:rFonts w:ascii="Calibri" w:eastAsia="Times New Roman" w:hAnsi="Calibri"/>
                <w:b/>
                <w:bCs/>
                <w:sz w:val="22"/>
                <w:szCs w:val="22"/>
                <w:lang w:val="hr-HR"/>
              </w:rPr>
              <w:t>617</w:t>
            </w:r>
          </w:p>
        </w:tc>
        <w:tc>
          <w:tcPr>
            <w:tcW w:w="1099" w:type="dxa"/>
            <w:tcBorders>
              <w:top w:val="nil"/>
              <w:left w:val="nil"/>
              <w:bottom w:val="single" w:sz="4" w:space="0" w:color="auto"/>
              <w:right w:val="single" w:sz="4" w:space="0" w:color="auto"/>
            </w:tcBorders>
            <w:shd w:val="clear" w:color="000000" w:fill="D9D9D9"/>
            <w:noWrap/>
            <w:vAlign w:val="center"/>
            <w:hideMark/>
          </w:tcPr>
          <w:p w:rsidR="00ED4304" w:rsidRPr="00ED4304" w:rsidRDefault="00ED4304"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 xml:space="preserve">-52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A6DF6">
        <w:rPr>
          <w:rFonts w:ascii="Arial" w:hAnsi="Arial" w:cs="Arial"/>
          <w:sz w:val="18"/>
          <w:szCs w:val="18"/>
        </w:rPr>
        <w:t>9</w:t>
      </w:r>
      <w:r w:rsidR="007D0C5D">
        <w:rPr>
          <w:rFonts w:ascii="Arial" w:hAnsi="Arial" w:cs="Arial"/>
          <w:sz w:val="18"/>
          <w:szCs w:val="18"/>
        </w:rPr>
        <w:t xml:space="preserve">. </w:t>
      </w:r>
      <w:r w:rsidR="009A6DF6">
        <w:rPr>
          <w:rFonts w:ascii="Arial" w:hAnsi="Arial" w:cs="Arial"/>
          <w:sz w:val="18"/>
          <w:szCs w:val="18"/>
        </w:rPr>
        <w:t>travnja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394413">
        <w:rPr>
          <w:rFonts w:ascii="Arial" w:hAnsi="Arial" w:cs="Arial"/>
          <w:b/>
          <w:sz w:val="22"/>
          <w:szCs w:val="22"/>
        </w:rPr>
        <w:t>41.971</w:t>
      </w:r>
      <w:r w:rsidR="002E033C">
        <w:rPr>
          <w:rFonts w:ascii="Arial" w:hAnsi="Arial" w:cs="Arial"/>
          <w:b/>
          <w:sz w:val="22"/>
          <w:szCs w:val="22"/>
        </w:rPr>
        <w:t xml:space="preserve"> predmet</w:t>
      </w:r>
      <w:r w:rsidR="002C7350" w:rsidRPr="00A52B04">
        <w:rPr>
          <w:rFonts w:ascii="Arial" w:hAnsi="Arial" w:cs="Arial"/>
          <w:b/>
          <w:sz w:val="22"/>
          <w:szCs w:val="22"/>
        </w:rPr>
        <w:t>)</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394413">
        <w:rPr>
          <w:rFonts w:ascii="Arial" w:hAnsi="Arial" w:cs="Arial"/>
          <w:b/>
          <w:sz w:val="22"/>
          <w:szCs w:val="22"/>
        </w:rPr>
        <w:t>34</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03729B68" wp14:editId="5EC0A691">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739F5">
        <w:rPr>
          <w:rFonts w:ascii="Arial" w:hAnsi="Arial" w:cs="Arial"/>
          <w:sz w:val="18"/>
          <w:szCs w:val="18"/>
        </w:rPr>
        <w:t>9</w:t>
      </w:r>
      <w:r w:rsidR="002B3E7F">
        <w:rPr>
          <w:rFonts w:ascii="Arial" w:hAnsi="Arial" w:cs="Arial"/>
          <w:sz w:val="18"/>
          <w:szCs w:val="18"/>
        </w:rPr>
        <w:t xml:space="preserve">. </w:t>
      </w:r>
      <w:r w:rsidR="00D739F5">
        <w:rPr>
          <w:rFonts w:ascii="Arial" w:hAnsi="Arial" w:cs="Arial"/>
          <w:sz w:val="18"/>
          <w:szCs w:val="18"/>
        </w:rPr>
        <w:t>travnja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1"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8708B5" w:rsidRDefault="008708B5" w:rsidP="008708B5">
            <w:pPr>
              <w:jc w:val="center"/>
              <w:rPr>
                <w:rFonts w:ascii="Calibri" w:eastAsia="Times New Roman" w:hAnsi="Calibri"/>
                <w:b/>
                <w:bCs/>
                <w:sz w:val="16"/>
                <w:szCs w:val="16"/>
                <w:lang w:val="hr-HR"/>
              </w:rPr>
            </w:pPr>
            <w:r w:rsidRPr="008708B5">
              <w:rPr>
                <w:rFonts w:ascii="Calibri" w:eastAsia="Times New Roman" w:hAnsi="Calibri"/>
                <w:b/>
                <w:bCs/>
                <w:sz w:val="16"/>
                <w:szCs w:val="16"/>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8708B5" w:rsidRDefault="008708B5" w:rsidP="008708B5">
            <w:pPr>
              <w:jc w:val="center"/>
              <w:rPr>
                <w:rFonts w:ascii="Calibri" w:eastAsia="Times New Roman" w:hAnsi="Calibri"/>
                <w:b/>
                <w:bCs/>
                <w:sz w:val="16"/>
                <w:szCs w:val="16"/>
                <w:lang w:val="hr-HR"/>
              </w:rPr>
            </w:pPr>
            <w:r w:rsidRPr="008708B5">
              <w:rPr>
                <w:rFonts w:ascii="Calibri" w:eastAsia="Times New Roman" w:hAnsi="Calibri"/>
                <w:b/>
                <w:bCs/>
                <w:sz w:val="16"/>
                <w:szCs w:val="16"/>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8708B5" w:rsidRDefault="008708B5" w:rsidP="008708B5">
            <w:pPr>
              <w:jc w:val="cente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BROJ IZDANIH ZK</w:t>
            </w:r>
            <w:r w:rsidRPr="008708B5">
              <w:rPr>
                <w:rFonts w:ascii="Calibri" w:eastAsia="Times New Roman" w:hAnsi="Calibri"/>
                <w:b/>
                <w:bCs/>
                <w:color w:val="000000"/>
                <w:sz w:val="16"/>
                <w:szCs w:val="16"/>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8708B5" w:rsidRDefault="008708B5" w:rsidP="008708B5">
            <w:pPr>
              <w:jc w:val="cente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ZAPRIMLJENO</w:t>
            </w:r>
            <w:r w:rsidRPr="008708B5">
              <w:rPr>
                <w:rFonts w:ascii="Calibri" w:eastAsia="Times New Roman" w:hAnsi="Calibri"/>
                <w:b/>
                <w:bCs/>
                <w:color w:val="000000"/>
                <w:sz w:val="16"/>
                <w:szCs w:val="16"/>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8708B5" w:rsidRDefault="008708B5" w:rsidP="008708B5">
            <w:pPr>
              <w:jc w:val="cente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RIJEŠENO</w:t>
            </w:r>
            <w:r w:rsidRPr="008708B5">
              <w:rPr>
                <w:rFonts w:ascii="Calibri" w:eastAsia="Times New Roman" w:hAnsi="Calibri"/>
                <w:b/>
                <w:bCs/>
                <w:color w:val="000000"/>
                <w:sz w:val="16"/>
                <w:szCs w:val="16"/>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Default="008708B5" w:rsidP="008708B5">
            <w:pPr>
              <w:jc w:val="cente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 xml:space="preserve">NERIJEŠENI REDOVNI ZK PREDMETI NA DAN </w:t>
            </w:r>
          </w:p>
          <w:p w:rsidR="008708B5" w:rsidRPr="008708B5" w:rsidRDefault="008708B5" w:rsidP="008708B5">
            <w:pPr>
              <w:jc w:val="cente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31. OŽUJAK 2018.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8708B5" w:rsidRDefault="008708B5" w:rsidP="008708B5">
            <w:pPr>
              <w:jc w:val="cente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NERIJEŠENI</w:t>
            </w:r>
            <w:r w:rsidRPr="008708B5">
              <w:rPr>
                <w:rFonts w:ascii="Calibri" w:eastAsia="Times New Roman" w:hAnsi="Calibri"/>
                <w:b/>
                <w:bCs/>
                <w:color w:val="000000"/>
                <w:sz w:val="16"/>
                <w:szCs w:val="16"/>
                <w:lang w:val="hr-HR"/>
              </w:rPr>
              <w:br/>
              <w:t>REDOVNI ZK PREDMETI</w:t>
            </w:r>
            <w:r w:rsidRPr="008708B5">
              <w:rPr>
                <w:rFonts w:ascii="Calibri" w:eastAsia="Times New Roman" w:hAnsi="Calibri"/>
                <w:b/>
                <w:bCs/>
                <w:color w:val="000000"/>
                <w:sz w:val="16"/>
                <w:szCs w:val="16"/>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8708B5" w:rsidRPr="008708B5" w:rsidRDefault="008708B5" w:rsidP="008708B5">
            <w:pPr>
              <w:rPr>
                <w:rFonts w:ascii="Calibri" w:eastAsia="Times New Roman" w:hAnsi="Calibri"/>
                <w:b/>
                <w:bCs/>
                <w:color w:val="000000"/>
                <w:sz w:val="16"/>
                <w:szCs w:val="16"/>
                <w:lang w:val="hr-HR"/>
              </w:rPr>
            </w:pPr>
            <w:r w:rsidRPr="008708B5">
              <w:rPr>
                <w:rFonts w:ascii="Calibri" w:eastAsia="Times New Roman" w:hAnsi="Calibri"/>
                <w:b/>
                <w:bCs/>
                <w:color w:val="000000"/>
                <w:sz w:val="16"/>
                <w:szCs w:val="16"/>
                <w:lang w:val="hr-HR"/>
              </w:rPr>
              <w:t>POVEĆANJE/SMANJENJE</w:t>
            </w:r>
            <w:r w:rsidRPr="008708B5">
              <w:rPr>
                <w:rFonts w:ascii="Calibri" w:eastAsia="Times New Roman" w:hAnsi="Calibri"/>
                <w:b/>
                <w:bCs/>
                <w:color w:val="000000"/>
                <w:sz w:val="16"/>
                <w:szCs w:val="16"/>
                <w:lang w:val="hr-HR"/>
              </w:rPr>
              <w:br/>
              <w:t xml:space="preserve"> ZAOSTATKA</w:t>
            </w:r>
          </w:p>
        </w:tc>
      </w:tr>
      <w:tr w:rsidR="008708B5" w:rsidRPr="008708B5" w:rsidTr="008708B5">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SPLIT</w:t>
            </w:r>
          </w:p>
        </w:tc>
        <w:tc>
          <w:tcPr>
            <w:tcW w:w="982"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3.658</w:t>
            </w:r>
          </w:p>
        </w:tc>
        <w:tc>
          <w:tcPr>
            <w:tcW w:w="1275"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2.216</w:t>
            </w:r>
          </w:p>
        </w:tc>
        <w:tc>
          <w:tcPr>
            <w:tcW w:w="993"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2.273</w:t>
            </w:r>
          </w:p>
        </w:tc>
        <w:tc>
          <w:tcPr>
            <w:tcW w:w="1417"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3.685</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3.713</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-28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KAŠTEL LUKŠIĆ</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505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348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342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427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446</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-19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OMIŠ</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518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261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247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610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613</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SOLIN</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667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284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171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1.221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1.120</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101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IMOTSKI</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731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167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195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1.065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1.093</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-28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MAKARSKA</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724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403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379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1.659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1.644</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15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SINJ</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1.152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239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207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1.657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1.625</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32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STARI GRAD</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491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239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226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1.286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1.274</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12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SUPETAR</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532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321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243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2.457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sz w:val="22"/>
                <w:szCs w:val="22"/>
                <w:lang w:val="hr-HR"/>
              </w:rPr>
            </w:pPr>
            <w:r w:rsidRPr="008708B5">
              <w:rPr>
                <w:rFonts w:ascii="Calibri" w:eastAsia="Times New Roman" w:hAnsi="Calibri"/>
                <w:sz w:val="22"/>
                <w:szCs w:val="22"/>
                <w:lang w:val="hr-HR"/>
              </w:rPr>
              <w:t>2.404</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53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TROGIR</w:t>
            </w:r>
          </w:p>
        </w:tc>
        <w:tc>
          <w:tcPr>
            <w:tcW w:w="982"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921 </w:t>
            </w:r>
          </w:p>
        </w:tc>
        <w:tc>
          <w:tcPr>
            <w:tcW w:w="1275"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478 </w:t>
            </w:r>
          </w:p>
        </w:tc>
        <w:tc>
          <w:tcPr>
            <w:tcW w:w="993"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367 </w:t>
            </w:r>
          </w:p>
        </w:tc>
        <w:tc>
          <w:tcPr>
            <w:tcW w:w="1417" w:type="dxa"/>
            <w:tcBorders>
              <w:top w:val="nil"/>
              <w:left w:val="nil"/>
              <w:bottom w:val="single" w:sz="4" w:space="0" w:color="auto"/>
              <w:right w:val="single" w:sz="4" w:space="0" w:color="auto"/>
            </w:tcBorders>
            <w:shd w:val="clear" w:color="auto" w:fill="auto"/>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1.362 </w:t>
            </w:r>
          </w:p>
        </w:tc>
        <w:tc>
          <w:tcPr>
            <w:tcW w:w="1276" w:type="dxa"/>
            <w:tcBorders>
              <w:top w:val="nil"/>
              <w:left w:val="nil"/>
              <w:bottom w:val="single" w:sz="4" w:space="0" w:color="auto"/>
              <w:right w:val="single" w:sz="4" w:space="0" w:color="auto"/>
            </w:tcBorders>
            <w:shd w:val="clear" w:color="000000" w:fill="FFFFFF"/>
            <w:noWrap/>
            <w:vAlign w:val="bottom"/>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1.269 </w:t>
            </w:r>
          </w:p>
        </w:tc>
        <w:tc>
          <w:tcPr>
            <w:tcW w:w="1099" w:type="dxa"/>
            <w:tcBorders>
              <w:top w:val="nil"/>
              <w:left w:val="nil"/>
              <w:bottom w:val="single" w:sz="4" w:space="0" w:color="auto"/>
              <w:right w:val="single" w:sz="4" w:space="0" w:color="auto"/>
            </w:tcBorders>
            <w:shd w:val="clear" w:color="auto" w:fill="auto"/>
            <w:noWrap/>
            <w:vAlign w:val="center"/>
            <w:hideMark/>
          </w:tcPr>
          <w:p w:rsidR="008708B5" w:rsidRPr="008708B5" w:rsidRDefault="008708B5" w:rsidP="008708B5">
            <w:pPr>
              <w:jc w:val="center"/>
              <w:rPr>
                <w:rFonts w:ascii="Calibri" w:eastAsia="Times New Roman" w:hAnsi="Calibri"/>
                <w:color w:val="000000"/>
                <w:sz w:val="22"/>
                <w:szCs w:val="22"/>
                <w:lang w:val="hr-HR"/>
              </w:rPr>
            </w:pPr>
            <w:r w:rsidRPr="008708B5">
              <w:rPr>
                <w:rFonts w:ascii="Calibri" w:eastAsia="Times New Roman" w:hAnsi="Calibri"/>
                <w:color w:val="000000"/>
                <w:sz w:val="22"/>
                <w:szCs w:val="22"/>
                <w:lang w:val="hr-HR"/>
              </w:rPr>
              <w:t xml:space="preserve">93 </w:t>
            </w:r>
          </w:p>
        </w:tc>
      </w:tr>
      <w:tr w:rsidR="008708B5" w:rsidRPr="008708B5" w:rsidTr="008708B5">
        <w:trPr>
          <w:trHeight w:val="300"/>
        </w:trPr>
        <w:tc>
          <w:tcPr>
            <w:tcW w:w="1301" w:type="dxa"/>
            <w:vMerge/>
            <w:tcBorders>
              <w:top w:val="nil"/>
              <w:left w:val="single" w:sz="4" w:space="0" w:color="auto"/>
              <w:bottom w:val="single" w:sz="4" w:space="0" w:color="auto"/>
              <w:right w:val="single" w:sz="4" w:space="0" w:color="auto"/>
            </w:tcBorders>
            <w:vAlign w:val="center"/>
            <w:hideMark/>
          </w:tcPr>
          <w:p w:rsidR="008708B5" w:rsidRPr="008708B5" w:rsidRDefault="008708B5"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000000" w:fill="D9D9D9"/>
            <w:vAlign w:val="bottom"/>
            <w:hideMark/>
          </w:tcPr>
          <w:p w:rsidR="008708B5" w:rsidRPr="008708B5" w:rsidRDefault="008708B5" w:rsidP="008708B5">
            <w:pPr>
              <w:rPr>
                <w:rFonts w:ascii="Calibri" w:eastAsia="Times New Roman" w:hAnsi="Calibri"/>
                <w:b/>
                <w:bCs/>
                <w:sz w:val="22"/>
                <w:szCs w:val="22"/>
                <w:lang w:val="hr-HR"/>
              </w:rPr>
            </w:pPr>
            <w:r w:rsidRPr="008708B5">
              <w:rPr>
                <w:rFonts w:ascii="Calibri" w:eastAsia="Times New Roman" w:hAnsi="Calibri"/>
                <w:b/>
                <w:bCs/>
                <w:sz w:val="22"/>
                <w:szCs w:val="22"/>
                <w:lang w:val="hr-HR"/>
              </w:rPr>
              <w:t>Ukupno</w:t>
            </w:r>
          </w:p>
        </w:tc>
        <w:tc>
          <w:tcPr>
            <w:tcW w:w="982" w:type="dxa"/>
            <w:tcBorders>
              <w:top w:val="nil"/>
              <w:left w:val="nil"/>
              <w:bottom w:val="single" w:sz="4" w:space="0" w:color="auto"/>
              <w:right w:val="single" w:sz="4" w:space="0" w:color="auto"/>
            </w:tcBorders>
            <w:shd w:val="clear" w:color="000000" w:fill="D9D9D9"/>
            <w:noWrap/>
            <w:vAlign w:val="bottom"/>
            <w:hideMark/>
          </w:tcPr>
          <w:p w:rsidR="008708B5" w:rsidRPr="008708B5" w:rsidRDefault="008708B5"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 xml:space="preserve">9.899 </w:t>
            </w:r>
          </w:p>
        </w:tc>
        <w:tc>
          <w:tcPr>
            <w:tcW w:w="1275" w:type="dxa"/>
            <w:tcBorders>
              <w:top w:val="nil"/>
              <w:left w:val="nil"/>
              <w:bottom w:val="single" w:sz="4" w:space="0" w:color="auto"/>
              <w:right w:val="single" w:sz="4" w:space="0" w:color="auto"/>
            </w:tcBorders>
            <w:shd w:val="clear" w:color="000000" w:fill="D9D9D9"/>
            <w:noWrap/>
            <w:vAlign w:val="bottom"/>
            <w:hideMark/>
          </w:tcPr>
          <w:p w:rsidR="008708B5" w:rsidRPr="008708B5" w:rsidRDefault="008708B5"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 xml:space="preserve">4.956 </w:t>
            </w:r>
          </w:p>
        </w:tc>
        <w:tc>
          <w:tcPr>
            <w:tcW w:w="993" w:type="dxa"/>
            <w:tcBorders>
              <w:top w:val="nil"/>
              <w:left w:val="nil"/>
              <w:bottom w:val="single" w:sz="4" w:space="0" w:color="auto"/>
              <w:right w:val="single" w:sz="4" w:space="0" w:color="auto"/>
            </w:tcBorders>
            <w:shd w:val="clear" w:color="000000" w:fill="D9D9D9"/>
            <w:noWrap/>
            <w:vAlign w:val="bottom"/>
            <w:hideMark/>
          </w:tcPr>
          <w:p w:rsidR="008708B5" w:rsidRPr="008708B5" w:rsidRDefault="008708B5"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 xml:space="preserve">4.650 </w:t>
            </w:r>
          </w:p>
        </w:tc>
        <w:tc>
          <w:tcPr>
            <w:tcW w:w="1417" w:type="dxa"/>
            <w:tcBorders>
              <w:top w:val="nil"/>
              <w:left w:val="nil"/>
              <w:bottom w:val="single" w:sz="4" w:space="0" w:color="auto"/>
              <w:right w:val="single" w:sz="4" w:space="0" w:color="auto"/>
            </w:tcBorders>
            <w:shd w:val="clear" w:color="000000" w:fill="D9D9D9"/>
            <w:noWrap/>
            <w:vAlign w:val="bottom"/>
            <w:hideMark/>
          </w:tcPr>
          <w:p w:rsidR="008708B5" w:rsidRPr="008708B5" w:rsidRDefault="008708B5"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 xml:space="preserve">15.429 </w:t>
            </w:r>
          </w:p>
        </w:tc>
        <w:tc>
          <w:tcPr>
            <w:tcW w:w="1276" w:type="dxa"/>
            <w:tcBorders>
              <w:top w:val="nil"/>
              <w:left w:val="nil"/>
              <w:bottom w:val="single" w:sz="4" w:space="0" w:color="auto"/>
              <w:right w:val="single" w:sz="4" w:space="0" w:color="auto"/>
            </w:tcBorders>
            <w:shd w:val="clear" w:color="000000" w:fill="D9D9D9"/>
            <w:noWrap/>
            <w:vAlign w:val="bottom"/>
            <w:hideMark/>
          </w:tcPr>
          <w:p w:rsidR="008708B5" w:rsidRPr="008708B5" w:rsidRDefault="008708B5" w:rsidP="008708B5">
            <w:pPr>
              <w:jc w:val="center"/>
              <w:rPr>
                <w:rFonts w:ascii="Calibri" w:eastAsia="Times New Roman" w:hAnsi="Calibri"/>
                <w:b/>
                <w:bCs/>
                <w:sz w:val="22"/>
                <w:szCs w:val="22"/>
                <w:lang w:val="hr-HR"/>
              </w:rPr>
            </w:pPr>
            <w:r w:rsidRPr="008708B5">
              <w:rPr>
                <w:rFonts w:ascii="Calibri" w:eastAsia="Times New Roman" w:hAnsi="Calibri"/>
                <w:b/>
                <w:bCs/>
                <w:sz w:val="22"/>
                <w:szCs w:val="22"/>
                <w:lang w:val="hr-HR"/>
              </w:rPr>
              <w:t>15.201</w:t>
            </w:r>
          </w:p>
        </w:tc>
        <w:tc>
          <w:tcPr>
            <w:tcW w:w="1099" w:type="dxa"/>
            <w:tcBorders>
              <w:top w:val="nil"/>
              <w:left w:val="nil"/>
              <w:bottom w:val="single" w:sz="4" w:space="0" w:color="auto"/>
              <w:right w:val="single" w:sz="4" w:space="0" w:color="auto"/>
            </w:tcBorders>
            <w:shd w:val="clear" w:color="000000" w:fill="D9D9D9"/>
            <w:noWrap/>
            <w:vAlign w:val="center"/>
            <w:hideMark/>
          </w:tcPr>
          <w:p w:rsidR="008708B5" w:rsidRPr="008708B5" w:rsidRDefault="008708B5"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 xml:space="preserve">228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0C75BF">
        <w:rPr>
          <w:rFonts w:ascii="Arial" w:hAnsi="Arial" w:cs="Arial"/>
          <w:sz w:val="18"/>
          <w:szCs w:val="18"/>
        </w:rPr>
        <w:t>9</w:t>
      </w:r>
      <w:r w:rsidR="00662BA5">
        <w:rPr>
          <w:rFonts w:ascii="Arial" w:hAnsi="Arial" w:cs="Arial"/>
          <w:sz w:val="18"/>
          <w:szCs w:val="18"/>
        </w:rPr>
        <w:t xml:space="preserve">. </w:t>
      </w:r>
      <w:r w:rsidR="000C75BF">
        <w:rPr>
          <w:rFonts w:ascii="Arial" w:hAnsi="Arial" w:cs="Arial"/>
          <w:sz w:val="18"/>
          <w:szCs w:val="18"/>
        </w:rPr>
        <w:t>travnja</w:t>
      </w:r>
      <w:r w:rsidR="00E779F6">
        <w:rPr>
          <w:rFonts w:ascii="Arial" w:hAnsi="Arial" w:cs="Arial"/>
          <w:sz w:val="18"/>
          <w:szCs w:val="18"/>
        </w:rPr>
        <w:t xml:space="preserve"> </w:t>
      </w:r>
      <w:r w:rsidR="00E21888">
        <w:rPr>
          <w:rFonts w:ascii="Arial" w:hAnsi="Arial" w:cs="Arial"/>
          <w:sz w:val="18"/>
          <w:szCs w:val="18"/>
        </w:rPr>
        <w:t xml:space="preserve">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0C75BF">
        <w:rPr>
          <w:rFonts w:ascii="Arial" w:hAnsi="Arial" w:cs="Arial"/>
          <w:b/>
          <w:sz w:val="22"/>
          <w:szCs w:val="22"/>
        </w:rPr>
        <w:t>41.971</w:t>
      </w:r>
      <w:r w:rsidR="00511DFC">
        <w:rPr>
          <w:rFonts w:ascii="Arial" w:hAnsi="Arial" w:cs="Arial"/>
          <w:b/>
          <w:sz w:val="22"/>
          <w:szCs w:val="22"/>
        </w:rPr>
        <w:t xml:space="preserve"> predmet</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0C75BF">
        <w:rPr>
          <w:rFonts w:ascii="Arial" w:hAnsi="Arial" w:cs="Arial"/>
          <w:b/>
          <w:sz w:val="22"/>
          <w:szCs w:val="22"/>
        </w:rPr>
        <w:t>36,76</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6BE79A46" wp14:editId="2F164F6A">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8913AE">
      <w:pPr>
        <w:rPr>
          <w:rFonts w:ascii="Arial" w:hAnsi="Arial" w:cs="Arial"/>
          <w:sz w:val="18"/>
          <w:szCs w:val="18"/>
        </w:rPr>
      </w:pPr>
    </w:p>
    <w:p w:rsidR="002C2021" w:rsidRDefault="004A68E4" w:rsidP="00E779F6">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76EC2">
        <w:rPr>
          <w:rFonts w:ascii="Arial" w:hAnsi="Arial" w:cs="Arial"/>
          <w:sz w:val="18"/>
          <w:szCs w:val="18"/>
        </w:rPr>
        <w:t>9</w:t>
      </w:r>
      <w:r w:rsidR="00C228A9">
        <w:rPr>
          <w:rFonts w:ascii="Arial" w:hAnsi="Arial" w:cs="Arial"/>
          <w:sz w:val="18"/>
          <w:szCs w:val="18"/>
        </w:rPr>
        <w:t xml:space="preserve">. </w:t>
      </w:r>
      <w:r w:rsidR="00476EC2">
        <w:rPr>
          <w:rFonts w:ascii="Arial" w:hAnsi="Arial" w:cs="Arial"/>
          <w:sz w:val="18"/>
          <w:szCs w:val="18"/>
        </w:rPr>
        <w:t>travnja</w:t>
      </w:r>
      <w:r w:rsidR="00E779F6">
        <w:rPr>
          <w:rFonts w:ascii="Arial" w:hAnsi="Arial" w:cs="Arial"/>
          <w:sz w:val="18"/>
          <w:szCs w:val="18"/>
        </w:rPr>
        <w:t xml:space="preserve"> 2018.</w:t>
      </w:r>
      <w:bookmarkStart w:id="35" w:name="_Toc487524694"/>
    </w:p>
    <w:p w:rsidR="00F3147B" w:rsidRDefault="00F3147B" w:rsidP="005259DE">
      <w:pPr>
        <w:rPr>
          <w:rFonts w:ascii="Arial" w:hAnsi="Arial" w:cs="Arial"/>
          <w:b/>
        </w:rPr>
      </w:pPr>
    </w:p>
    <w:p w:rsidR="00F3147B" w:rsidRDefault="00F3147B"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6C7353">
        <w:rPr>
          <w:rFonts w:ascii="Arial" w:hAnsi="Arial" w:cs="Arial"/>
          <w:b/>
          <w:sz w:val="22"/>
          <w:szCs w:val="22"/>
        </w:rPr>
        <w:t>ožujku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897024">
        <w:rPr>
          <w:rFonts w:ascii="Arial" w:hAnsi="Arial" w:cs="Arial"/>
          <w:b/>
          <w:sz w:val="22"/>
          <w:szCs w:val="22"/>
        </w:rPr>
        <w:t>879</w:t>
      </w:r>
      <w:r w:rsidR="00D674A2">
        <w:rPr>
          <w:rFonts w:ascii="Arial" w:hAnsi="Arial" w:cs="Arial"/>
          <w:b/>
          <w:sz w:val="22"/>
          <w:szCs w:val="22"/>
        </w:rPr>
        <w:t xml:space="preserve"> </w:t>
      </w:r>
      <w:r w:rsidRPr="00BA4CAD">
        <w:rPr>
          <w:rFonts w:ascii="Arial" w:hAnsi="Arial" w:cs="Arial"/>
          <w:b/>
          <w:sz w:val="22"/>
          <w:szCs w:val="22"/>
        </w:rPr>
        <w:t xml:space="preserve">prigovora, </w:t>
      </w:r>
      <w:r w:rsidR="00897024">
        <w:rPr>
          <w:rFonts w:ascii="Arial" w:hAnsi="Arial" w:cs="Arial"/>
          <w:b/>
          <w:sz w:val="22"/>
          <w:szCs w:val="22"/>
        </w:rPr>
        <w:t>162</w:t>
      </w:r>
      <w:r w:rsidRPr="00BA4CAD">
        <w:rPr>
          <w:rFonts w:ascii="Arial" w:hAnsi="Arial" w:cs="Arial"/>
          <w:b/>
          <w:sz w:val="22"/>
          <w:szCs w:val="22"/>
        </w:rPr>
        <w:t xml:space="preserve"> žalbi, </w:t>
      </w:r>
      <w:r w:rsidR="00897024">
        <w:rPr>
          <w:rFonts w:ascii="Arial" w:hAnsi="Arial" w:cs="Arial"/>
          <w:b/>
          <w:sz w:val="22"/>
          <w:szCs w:val="22"/>
        </w:rPr>
        <w:t>1.785</w:t>
      </w:r>
      <w:r w:rsidRPr="00BA4CAD">
        <w:rPr>
          <w:rFonts w:ascii="Arial" w:hAnsi="Arial" w:cs="Arial"/>
          <w:b/>
          <w:sz w:val="22"/>
          <w:szCs w:val="22"/>
        </w:rPr>
        <w:t xml:space="preserve"> pojedinačnih ispravnih postupaka, </w:t>
      </w:r>
      <w:r w:rsidR="00897024">
        <w:rPr>
          <w:rFonts w:ascii="Arial" w:hAnsi="Arial" w:cs="Arial"/>
          <w:b/>
          <w:sz w:val="22"/>
          <w:szCs w:val="22"/>
        </w:rPr>
        <w:t>131</w:t>
      </w:r>
      <w:r w:rsidR="00511DFC">
        <w:rPr>
          <w:rFonts w:ascii="Arial" w:hAnsi="Arial" w:cs="Arial"/>
          <w:b/>
          <w:sz w:val="22"/>
          <w:szCs w:val="22"/>
        </w:rPr>
        <w:t xml:space="preserve"> prijedlog</w:t>
      </w:r>
      <w:r w:rsidRPr="00BA4CAD">
        <w:rPr>
          <w:rFonts w:ascii="Arial" w:hAnsi="Arial" w:cs="Arial"/>
          <w:b/>
          <w:sz w:val="22"/>
          <w:szCs w:val="22"/>
        </w:rPr>
        <w:t xml:space="preserve"> za povezivanje KPU i ZK te </w:t>
      </w:r>
      <w:r w:rsidR="00897024">
        <w:rPr>
          <w:rFonts w:ascii="Arial" w:hAnsi="Arial" w:cs="Arial"/>
          <w:b/>
          <w:sz w:val="22"/>
          <w:szCs w:val="22"/>
        </w:rPr>
        <w:t>170</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Pr="001925BD"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612C79" w:rsidRDefault="00612C79" w:rsidP="00C34D20">
      <w:pPr>
        <w:jc w:val="both"/>
        <w:rPr>
          <w:rFonts w:ascii="Arial" w:hAnsi="Arial" w:cs="Arial"/>
          <w:b/>
        </w:rPr>
      </w:pPr>
    </w:p>
    <w:tbl>
      <w:tblPr>
        <w:tblW w:w="8220" w:type="dxa"/>
        <w:jc w:val="center"/>
        <w:tblInd w:w="93" w:type="dxa"/>
        <w:tblLook w:val="04A0" w:firstRow="1" w:lastRow="0" w:firstColumn="1" w:lastColumn="0" w:noHBand="0" w:noVBand="1"/>
      </w:tblPr>
      <w:tblGrid>
        <w:gridCol w:w="1540"/>
        <w:gridCol w:w="1920"/>
        <w:gridCol w:w="980"/>
        <w:gridCol w:w="740"/>
        <w:gridCol w:w="1119"/>
        <w:gridCol w:w="1130"/>
        <w:gridCol w:w="995"/>
      </w:tblGrid>
      <w:tr w:rsidR="005672AE" w:rsidRPr="005672AE" w:rsidTr="005672AE">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672AE" w:rsidRPr="005672AE" w:rsidRDefault="005672AE" w:rsidP="005672AE">
            <w:pPr>
              <w:jc w:val="center"/>
              <w:rPr>
                <w:rFonts w:ascii="Calibri" w:eastAsia="Times New Roman" w:hAnsi="Calibri"/>
                <w:b/>
                <w:bCs/>
                <w:sz w:val="16"/>
                <w:szCs w:val="16"/>
                <w:lang w:val="hr-HR"/>
              </w:rPr>
            </w:pPr>
            <w:r w:rsidRPr="005672AE">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5672AE" w:rsidRPr="005672AE" w:rsidRDefault="005672AE" w:rsidP="005672AE">
            <w:pPr>
              <w:jc w:val="center"/>
              <w:rPr>
                <w:rFonts w:ascii="Calibri" w:eastAsia="Times New Roman" w:hAnsi="Calibri"/>
                <w:b/>
                <w:bCs/>
                <w:sz w:val="16"/>
                <w:szCs w:val="16"/>
                <w:lang w:val="hr-HR"/>
              </w:rPr>
            </w:pPr>
            <w:r w:rsidRPr="005672AE">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5672AE" w:rsidRPr="005672AE" w:rsidRDefault="005672AE" w:rsidP="005672AE">
            <w:pPr>
              <w:jc w:val="center"/>
              <w:rPr>
                <w:rFonts w:ascii="Calibri" w:eastAsia="Times New Roman" w:hAnsi="Calibri"/>
                <w:b/>
                <w:bCs/>
                <w:color w:val="000000"/>
                <w:sz w:val="16"/>
                <w:szCs w:val="16"/>
                <w:lang w:val="hr-HR"/>
              </w:rPr>
            </w:pPr>
            <w:r w:rsidRPr="005672AE">
              <w:rPr>
                <w:rFonts w:ascii="Calibri" w:eastAsia="Times New Roman" w:hAnsi="Calibri"/>
                <w:b/>
                <w:bCs/>
                <w:color w:val="000000"/>
                <w:sz w:val="16"/>
                <w:szCs w:val="16"/>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5672AE" w:rsidRPr="005672AE" w:rsidRDefault="005672AE" w:rsidP="005672AE">
            <w:pPr>
              <w:jc w:val="center"/>
              <w:rPr>
                <w:rFonts w:ascii="Calibri" w:eastAsia="Times New Roman" w:hAnsi="Calibri"/>
                <w:b/>
                <w:bCs/>
                <w:color w:val="000000"/>
                <w:sz w:val="16"/>
                <w:szCs w:val="16"/>
                <w:lang w:val="hr-HR"/>
              </w:rPr>
            </w:pPr>
            <w:r w:rsidRPr="005672AE">
              <w:rPr>
                <w:rFonts w:ascii="Calibri" w:eastAsia="Times New Roman" w:hAnsi="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5672AE" w:rsidRPr="005672AE" w:rsidRDefault="005672AE" w:rsidP="005672AE">
            <w:pPr>
              <w:jc w:val="center"/>
              <w:rPr>
                <w:rFonts w:ascii="Calibri" w:eastAsia="Times New Roman" w:hAnsi="Calibri"/>
                <w:b/>
                <w:bCs/>
                <w:color w:val="000000"/>
                <w:sz w:val="16"/>
                <w:szCs w:val="16"/>
                <w:lang w:val="hr-HR"/>
              </w:rPr>
            </w:pPr>
            <w:r w:rsidRPr="005672AE">
              <w:rPr>
                <w:rFonts w:ascii="Calibri" w:eastAsia="Times New Roman" w:hAnsi="Calibri"/>
                <w:b/>
                <w:bCs/>
                <w:color w:val="000000"/>
                <w:sz w:val="16"/>
                <w:szCs w:val="16"/>
                <w:lang w:val="hr-HR"/>
              </w:rPr>
              <w:t>POJEDINAČNI</w:t>
            </w:r>
            <w:r w:rsidRPr="005672AE">
              <w:rPr>
                <w:rFonts w:ascii="Calibri" w:eastAsia="Times New Roman" w:hAnsi="Calibri"/>
                <w:b/>
                <w:bCs/>
                <w:color w:val="000000"/>
                <w:sz w:val="16"/>
                <w:szCs w:val="16"/>
                <w:lang w:val="hr-HR"/>
              </w:rPr>
              <w:br/>
              <w:t>ISPRAVNI</w:t>
            </w:r>
            <w:r w:rsidRPr="005672AE">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5672AE" w:rsidRPr="005672AE" w:rsidRDefault="005672AE" w:rsidP="005672AE">
            <w:pPr>
              <w:jc w:val="center"/>
              <w:rPr>
                <w:rFonts w:ascii="Calibri" w:eastAsia="Times New Roman" w:hAnsi="Calibri"/>
                <w:b/>
                <w:bCs/>
                <w:color w:val="000000"/>
                <w:sz w:val="16"/>
                <w:szCs w:val="16"/>
                <w:lang w:val="hr-HR"/>
              </w:rPr>
            </w:pPr>
            <w:r w:rsidRPr="005672AE">
              <w:rPr>
                <w:rFonts w:ascii="Calibri" w:eastAsia="Times New Roman" w:hAnsi="Calibri"/>
                <w:b/>
                <w:bCs/>
                <w:color w:val="000000"/>
                <w:sz w:val="16"/>
                <w:szCs w:val="16"/>
                <w:lang w:val="hr-HR"/>
              </w:rPr>
              <w:t>PRIJEDLOZI ZA</w:t>
            </w:r>
            <w:r w:rsidRPr="005672AE">
              <w:rPr>
                <w:rFonts w:ascii="Calibri" w:eastAsia="Times New Roman" w:hAnsi="Calibri"/>
                <w:b/>
                <w:bCs/>
                <w:color w:val="000000"/>
                <w:sz w:val="16"/>
                <w:szCs w:val="16"/>
                <w:lang w:val="hr-HR"/>
              </w:rPr>
              <w:br/>
              <w:t>POVEZIVANJE</w:t>
            </w:r>
            <w:r w:rsidRPr="005672AE">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5672AE" w:rsidRPr="005672AE" w:rsidRDefault="005672AE" w:rsidP="005672AE">
            <w:pPr>
              <w:jc w:val="center"/>
              <w:rPr>
                <w:rFonts w:ascii="Calibri" w:eastAsia="Times New Roman" w:hAnsi="Calibri"/>
                <w:b/>
                <w:bCs/>
                <w:color w:val="000000"/>
                <w:sz w:val="16"/>
                <w:szCs w:val="16"/>
                <w:lang w:val="hr-HR"/>
              </w:rPr>
            </w:pPr>
            <w:r w:rsidRPr="005672AE">
              <w:rPr>
                <w:rFonts w:ascii="Calibri" w:eastAsia="Times New Roman" w:hAnsi="Calibri"/>
                <w:b/>
                <w:bCs/>
                <w:color w:val="000000"/>
                <w:sz w:val="16"/>
                <w:szCs w:val="16"/>
                <w:lang w:val="hr-HR"/>
              </w:rPr>
              <w:t>POSTUPCI OBNOVE,</w:t>
            </w:r>
            <w:r w:rsidRPr="005672AE">
              <w:rPr>
                <w:rFonts w:ascii="Calibri" w:eastAsia="Times New Roman" w:hAnsi="Calibri"/>
                <w:b/>
                <w:bCs/>
                <w:color w:val="000000"/>
                <w:sz w:val="16"/>
                <w:szCs w:val="16"/>
                <w:lang w:val="hr-HR"/>
              </w:rPr>
              <w:br/>
              <w:t xml:space="preserve">OSNIVANJA I </w:t>
            </w:r>
            <w:r w:rsidRPr="005672AE">
              <w:rPr>
                <w:rFonts w:ascii="Calibri" w:eastAsia="Times New Roman" w:hAnsi="Calibri"/>
                <w:b/>
                <w:bCs/>
                <w:color w:val="000000"/>
                <w:sz w:val="16"/>
                <w:szCs w:val="16"/>
                <w:lang w:val="hr-HR"/>
              </w:rPr>
              <w:br/>
              <w:t>DOPUNE</w:t>
            </w:r>
          </w:p>
        </w:tc>
      </w:tr>
      <w:tr w:rsidR="005672AE" w:rsidRPr="005672AE" w:rsidTr="005672A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25</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672AE" w:rsidRPr="005672AE" w:rsidRDefault="005672AE" w:rsidP="005672AE">
            <w:pPr>
              <w:rPr>
                <w:rFonts w:ascii="Calibri" w:eastAsia="Times New Roman" w:hAnsi="Calibri"/>
                <w:b/>
                <w:bCs/>
                <w:sz w:val="22"/>
                <w:szCs w:val="22"/>
                <w:lang w:val="hr-HR"/>
              </w:rPr>
            </w:pPr>
            <w:r w:rsidRPr="005672A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6</w:t>
            </w:r>
          </w:p>
        </w:tc>
        <w:tc>
          <w:tcPr>
            <w:tcW w:w="7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37</w:t>
            </w:r>
          </w:p>
        </w:tc>
        <w:tc>
          <w:tcPr>
            <w:tcW w:w="10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r>
      <w:tr w:rsidR="005672AE" w:rsidRPr="005672AE" w:rsidTr="005672A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672AE" w:rsidRPr="005672AE" w:rsidRDefault="005672AE" w:rsidP="005672AE">
            <w:pPr>
              <w:rPr>
                <w:rFonts w:ascii="Calibri" w:eastAsia="Times New Roman" w:hAnsi="Calibri"/>
                <w:sz w:val="22"/>
                <w:szCs w:val="22"/>
                <w:lang w:val="hr-HR"/>
              </w:rPr>
            </w:pPr>
            <w:r w:rsidRPr="005672AE">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672AE" w:rsidRPr="005672AE" w:rsidRDefault="005672AE" w:rsidP="005672AE">
            <w:pPr>
              <w:rPr>
                <w:rFonts w:ascii="Calibri" w:eastAsia="Times New Roman" w:hAnsi="Calibri"/>
                <w:b/>
                <w:bCs/>
                <w:sz w:val="22"/>
                <w:szCs w:val="22"/>
                <w:lang w:val="hr-HR"/>
              </w:rPr>
            </w:pPr>
            <w:r w:rsidRPr="005672A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2</w:t>
            </w:r>
          </w:p>
        </w:tc>
        <w:tc>
          <w:tcPr>
            <w:tcW w:w="7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16</w:t>
            </w:r>
          </w:p>
        </w:tc>
        <w:tc>
          <w:tcPr>
            <w:tcW w:w="10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r>
      <w:tr w:rsidR="005672AE" w:rsidRPr="005672AE" w:rsidTr="005672A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19</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sz w:val="22"/>
                <w:szCs w:val="22"/>
                <w:lang w:val="hr-HR"/>
              </w:rPr>
            </w:pPr>
            <w:r w:rsidRPr="005672AE">
              <w:rPr>
                <w:rFonts w:ascii="Calibri" w:eastAsia="Times New Roman" w:hAnsi="Calibri"/>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4</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672AE" w:rsidRPr="005672AE" w:rsidRDefault="005672AE" w:rsidP="005672AE">
            <w:pPr>
              <w:rPr>
                <w:rFonts w:ascii="Calibri" w:eastAsia="Times New Roman" w:hAnsi="Calibri"/>
                <w:b/>
                <w:bCs/>
                <w:sz w:val="22"/>
                <w:szCs w:val="22"/>
                <w:lang w:val="hr-HR"/>
              </w:rPr>
            </w:pPr>
            <w:r w:rsidRPr="005672A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24</w:t>
            </w:r>
          </w:p>
        </w:tc>
        <w:tc>
          <w:tcPr>
            <w:tcW w:w="7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5</w:t>
            </w:r>
          </w:p>
        </w:tc>
        <w:tc>
          <w:tcPr>
            <w:tcW w:w="10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32</w:t>
            </w:r>
          </w:p>
        </w:tc>
        <w:tc>
          <w:tcPr>
            <w:tcW w:w="10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r>
      <w:tr w:rsidR="005672AE" w:rsidRPr="005672AE" w:rsidTr="005672A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672AE" w:rsidRPr="005672AE" w:rsidRDefault="005672AE" w:rsidP="005672AE">
            <w:pPr>
              <w:rPr>
                <w:rFonts w:ascii="Calibri" w:eastAsia="Times New Roman" w:hAnsi="Calibri"/>
                <w:b/>
                <w:bCs/>
                <w:sz w:val="22"/>
                <w:szCs w:val="22"/>
                <w:lang w:val="hr-HR"/>
              </w:rPr>
            </w:pPr>
            <w:r w:rsidRPr="005672A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c>
          <w:tcPr>
            <w:tcW w:w="7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8</w:t>
            </w:r>
          </w:p>
        </w:tc>
        <w:tc>
          <w:tcPr>
            <w:tcW w:w="10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r>
      <w:tr w:rsidR="005672AE" w:rsidRPr="005672AE" w:rsidTr="005672A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672AE" w:rsidRPr="005672AE" w:rsidRDefault="005672AE" w:rsidP="005672AE">
            <w:pPr>
              <w:rPr>
                <w:rFonts w:ascii="Calibri" w:eastAsia="Times New Roman" w:hAnsi="Calibri"/>
                <w:b/>
                <w:bCs/>
                <w:sz w:val="22"/>
                <w:szCs w:val="22"/>
                <w:lang w:val="hr-HR"/>
              </w:rPr>
            </w:pPr>
            <w:r w:rsidRPr="005672A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c>
          <w:tcPr>
            <w:tcW w:w="7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38</w:t>
            </w:r>
          </w:p>
        </w:tc>
        <w:tc>
          <w:tcPr>
            <w:tcW w:w="10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r>
      <w:tr w:rsidR="005672AE" w:rsidRPr="005672AE" w:rsidTr="005672A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9</w:t>
            </w:r>
          </w:p>
        </w:tc>
        <w:tc>
          <w:tcPr>
            <w:tcW w:w="7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59</w:t>
            </w:r>
          </w:p>
        </w:tc>
        <w:tc>
          <w:tcPr>
            <w:tcW w:w="10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672AE" w:rsidRPr="005672AE" w:rsidRDefault="005672AE" w:rsidP="005672AE">
            <w:pPr>
              <w:jc w:val="center"/>
              <w:rPr>
                <w:rFonts w:ascii="Calibri" w:eastAsia="Times New Roman" w:hAnsi="Calibri"/>
                <w:color w:val="000000"/>
                <w:sz w:val="22"/>
                <w:szCs w:val="22"/>
                <w:lang w:val="hr-HR"/>
              </w:rPr>
            </w:pPr>
            <w:r w:rsidRPr="005672AE">
              <w:rPr>
                <w:rFonts w:ascii="Calibri" w:eastAsia="Times New Roman" w:hAnsi="Calibri"/>
                <w:color w:val="000000"/>
                <w:sz w:val="22"/>
                <w:szCs w:val="22"/>
                <w:lang w:val="hr-HR"/>
              </w:rPr>
              <w:t>0</w:t>
            </w:r>
          </w:p>
        </w:tc>
      </w:tr>
      <w:tr w:rsidR="005672AE" w:rsidRPr="005672AE" w:rsidTr="005672A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672AE" w:rsidRPr="005672AE" w:rsidRDefault="005672AE" w:rsidP="005672AE">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9</w:t>
            </w:r>
          </w:p>
        </w:tc>
        <w:tc>
          <w:tcPr>
            <w:tcW w:w="7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59</w:t>
            </w:r>
          </w:p>
        </w:tc>
        <w:tc>
          <w:tcPr>
            <w:tcW w:w="10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672AE" w:rsidRPr="005672AE" w:rsidRDefault="005672AE" w:rsidP="005672AE">
            <w:pPr>
              <w:jc w:val="center"/>
              <w:rPr>
                <w:rFonts w:ascii="Calibri" w:eastAsia="Times New Roman" w:hAnsi="Calibri"/>
                <w:b/>
                <w:bCs/>
                <w:color w:val="000000"/>
                <w:sz w:val="22"/>
                <w:szCs w:val="22"/>
                <w:lang w:val="hr-HR"/>
              </w:rPr>
            </w:pPr>
            <w:r w:rsidRPr="005672AE">
              <w:rPr>
                <w:rFonts w:ascii="Calibri" w:eastAsia="Times New Roman" w:hAnsi="Calibri"/>
                <w:b/>
                <w:bCs/>
                <w:color w:val="000000"/>
                <w:sz w:val="22"/>
                <w:szCs w:val="22"/>
                <w:lang w:val="hr-HR"/>
              </w:rPr>
              <w:t>0</w:t>
            </w:r>
          </w:p>
        </w:tc>
      </w:tr>
    </w:tbl>
    <w:p w:rsidR="00BC46AC" w:rsidRDefault="00BC46AC" w:rsidP="00C34D20">
      <w:pPr>
        <w:jc w:val="both"/>
        <w:rPr>
          <w:rFonts w:ascii="Arial" w:hAnsi="Arial" w:cs="Arial"/>
          <w:b/>
        </w:rPr>
      </w:pPr>
    </w:p>
    <w:p w:rsidR="00BC46AC" w:rsidRDefault="00BC46AC" w:rsidP="00C34D20">
      <w:pPr>
        <w:jc w:val="both"/>
        <w:rPr>
          <w:rFonts w:ascii="Arial" w:hAnsi="Arial" w:cs="Arial"/>
          <w:b/>
        </w:rPr>
      </w:pPr>
    </w:p>
    <w:p w:rsidR="005672AE" w:rsidRDefault="005672AE" w:rsidP="00C34D20">
      <w:pPr>
        <w:jc w:val="both"/>
        <w:rPr>
          <w:rFonts w:ascii="Arial" w:hAnsi="Arial" w:cs="Arial"/>
          <w:b/>
        </w:rPr>
      </w:pPr>
    </w:p>
    <w:tbl>
      <w:tblPr>
        <w:tblW w:w="8220" w:type="dxa"/>
        <w:jc w:val="center"/>
        <w:tblInd w:w="93" w:type="dxa"/>
        <w:tblLook w:val="04A0" w:firstRow="1" w:lastRow="0" w:firstColumn="1" w:lastColumn="0" w:noHBand="0" w:noVBand="1"/>
      </w:tblPr>
      <w:tblGrid>
        <w:gridCol w:w="1540"/>
        <w:gridCol w:w="1920"/>
        <w:gridCol w:w="980"/>
        <w:gridCol w:w="740"/>
        <w:gridCol w:w="1119"/>
        <w:gridCol w:w="1130"/>
        <w:gridCol w:w="995"/>
      </w:tblGrid>
      <w:tr w:rsidR="009E0528" w:rsidRPr="009E0528" w:rsidTr="009E0528">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16"/>
                <w:szCs w:val="16"/>
                <w:lang w:val="hr-HR"/>
              </w:rPr>
            </w:pPr>
            <w:r w:rsidRPr="009E0528">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16"/>
                <w:szCs w:val="16"/>
                <w:lang w:val="hr-HR"/>
              </w:rPr>
            </w:pPr>
            <w:r w:rsidRPr="009E0528">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POJEDINAČNI</w:t>
            </w:r>
            <w:r w:rsidRPr="009E0528">
              <w:rPr>
                <w:rFonts w:ascii="Calibri" w:eastAsia="Times New Roman" w:hAnsi="Calibri"/>
                <w:b/>
                <w:bCs/>
                <w:color w:val="000000"/>
                <w:sz w:val="16"/>
                <w:szCs w:val="16"/>
                <w:lang w:val="hr-HR"/>
              </w:rPr>
              <w:br/>
              <w:t>ISPRAVNI</w:t>
            </w:r>
            <w:r w:rsidRPr="009E0528">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PRIJEDLOZI ZA</w:t>
            </w:r>
            <w:r w:rsidRPr="009E0528">
              <w:rPr>
                <w:rFonts w:ascii="Calibri" w:eastAsia="Times New Roman" w:hAnsi="Calibri"/>
                <w:b/>
                <w:bCs/>
                <w:color w:val="000000"/>
                <w:sz w:val="16"/>
                <w:szCs w:val="16"/>
                <w:lang w:val="hr-HR"/>
              </w:rPr>
              <w:br/>
              <w:t>POVEZIVANJE</w:t>
            </w:r>
            <w:r w:rsidRPr="009E0528">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POSTUPCI OBNOVE,</w:t>
            </w:r>
            <w:r w:rsidRPr="009E0528">
              <w:rPr>
                <w:rFonts w:ascii="Calibri" w:eastAsia="Times New Roman" w:hAnsi="Calibri"/>
                <w:b/>
                <w:bCs/>
                <w:color w:val="000000"/>
                <w:sz w:val="16"/>
                <w:szCs w:val="16"/>
                <w:lang w:val="hr-HR"/>
              </w:rPr>
              <w:br/>
              <w:t xml:space="preserve">OSNIVANJA I </w:t>
            </w:r>
            <w:r w:rsidRPr="009E0528">
              <w:rPr>
                <w:rFonts w:ascii="Calibri" w:eastAsia="Times New Roman" w:hAnsi="Calibri"/>
                <w:b/>
                <w:bCs/>
                <w:color w:val="000000"/>
                <w:sz w:val="16"/>
                <w:szCs w:val="16"/>
                <w:lang w:val="hr-HR"/>
              </w:rPr>
              <w:br/>
              <w:t>DOPUNE</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151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161</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8</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14</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45</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14</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14</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5</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35</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sz w:val="22"/>
                <w:szCs w:val="22"/>
                <w:lang w:val="hr-HR"/>
              </w:rPr>
            </w:pPr>
            <w:r w:rsidRPr="009E0528">
              <w:rPr>
                <w:rFonts w:ascii="Calibri" w:eastAsia="Times New Roman" w:hAnsi="Calibri"/>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sz w:val="22"/>
                <w:szCs w:val="22"/>
                <w:lang w:val="hr-HR"/>
              </w:rPr>
            </w:pPr>
            <w:r w:rsidRPr="009E0528">
              <w:rPr>
                <w:rFonts w:ascii="Calibri" w:eastAsia="Times New Roman" w:hAnsi="Calibri"/>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sz w:val="22"/>
                <w:szCs w:val="22"/>
                <w:lang w:val="hr-HR"/>
              </w:rPr>
            </w:pPr>
            <w:r w:rsidRPr="009E0528">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sz w:val="22"/>
                <w:szCs w:val="22"/>
                <w:lang w:val="hr-HR"/>
              </w:rPr>
            </w:pPr>
            <w:r w:rsidRPr="009E0528">
              <w:rPr>
                <w:rFonts w:ascii="Calibri" w:eastAsia="Times New Roman" w:hAnsi="Calibri"/>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25</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8</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25</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236</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131</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22</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359</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7</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183</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11</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20</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bl>
    <w:p w:rsidR="005672AE" w:rsidRDefault="005672AE" w:rsidP="00C34D20">
      <w:pPr>
        <w:jc w:val="both"/>
        <w:rPr>
          <w:rFonts w:ascii="Arial" w:hAnsi="Arial" w:cs="Arial"/>
          <w:b/>
        </w:rPr>
      </w:pPr>
    </w:p>
    <w:p w:rsidR="00BC46AC" w:rsidRDefault="00BC46AC" w:rsidP="00C34D20">
      <w:pPr>
        <w:jc w:val="both"/>
        <w:rPr>
          <w:rFonts w:ascii="Arial" w:hAnsi="Arial" w:cs="Arial"/>
          <w:b/>
        </w:rPr>
      </w:pPr>
    </w:p>
    <w:tbl>
      <w:tblPr>
        <w:tblW w:w="8220" w:type="dxa"/>
        <w:jc w:val="center"/>
        <w:tblInd w:w="93" w:type="dxa"/>
        <w:tblLook w:val="04A0" w:firstRow="1" w:lastRow="0" w:firstColumn="1" w:lastColumn="0" w:noHBand="0" w:noVBand="1"/>
      </w:tblPr>
      <w:tblGrid>
        <w:gridCol w:w="1540"/>
        <w:gridCol w:w="1920"/>
        <w:gridCol w:w="980"/>
        <w:gridCol w:w="740"/>
        <w:gridCol w:w="1119"/>
        <w:gridCol w:w="1130"/>
        <w:gridCol w:w="995"/>
      </w:tblGrid>
      <w:tr w:rsidR="009E0528" w:rsidRPr="009E0528" w:rsidTr="009E0528">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16"/>
                <w:szCs w:val="16"/>
                <w:lang w:val="hr-HR"/>
              </w:rPr>
            </w:pPr>
            <w:r w:rsidRPr="009E0528">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16"/>
                <w:szCs w:val="16"/>
                <w:lang w:val="hr-HR"/>
              </w:rPr>
            </w:pPr>
            <w:r w:rsidRPr="009E0528">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POJEDINAČNI</w:t>
            </w:r>
            <w:r w:rsidRPr="009E0528">
              <w:rPr>
                <w:rFonts w:ascii="Calibri" w:eastAsia="Times New Roman" w:hAnsi="Calibri"/>
                <w:b/>
                <w:bCs/>
                <w:color w:val="000000"/>
                <w:sz w:val="16"/>
                <w:szCs w:val="16"/>
                <w:lang w:val="hr-HR"/>
              </w:rPr>
              <w:br/>
              <w:t>ISPRAVNI</w:t>
            </w:r>
            <w:r w:rsidRPr="009E0528">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PRIJEDLOZI ZA</w:t>
            </w:r>
            <w:r w:rsidRPr="009E0528">
              <w:rPr>
                <w:rFonts w:ascii="Calibri" w:eastAsia="Times New Roman" w:hAnsi="Calibri"/>
                <w:b/>
                <w:bCs/>
                <w:color w:val="000000"/>
                <w:sz w:val="16"/>
                <w:szCs w:val="16"/>
                <w:lang w:val="hr-HR"/>
              </w:rPr>
              <w:br/>
              <w:t>POVEZIVANJE</w:t>
            </w:r>
            <w:r w:rsidRPr="009E0528">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POSTUPCI OBNOVE,</w:t>
            </w:r>
            <w:r w:rsidRPr="009E0528">
              <w:rPr>
                <w:rFonts w:ascii="Calibri" w:eastAsia="Times New Roman" w:hAnsi="Calibri"/>
                <w:b/>
                <w:bCs/>
                <w:color w:val="000000"/>
                <w:sz w:val="16"/>
                <w:szCs w:val="16"/>
                <w:lang w:val="hr-HR"/>
              </w:rPr>
              <w:br/>
              <w:t xml:space="preserve">OSNIVANJA I </w:t>
            </w:r>
            <w:r w:rsidRPr="009E0528">
              <w:rPr>
                <w:rFonts w:ascii="Calibri" w:eastAsia="Times New Roman" w:hAnsi="Calibri"/>
                <w:b/>
                <w:bCs/>
                <w:color w:val="000000"/>
                <w:sz w:val="16"/>
                <w:szCs w:val="16"/>
                <w:lang w:val="hr-HR"/>
              </w:rPr>
              <w:br/>
              <w:t>DOPUNE</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76</w:t>
            </w:r>
          </w:p>
        </w:tc>
        <w:tc>
          <w:tcPr>
            <w:tcW w:w="740" w:type="dxa"/>
            <w:tcBorders>
              <w:top w:val="nil"/>
              <w:left w:val="nil"/>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25</w:t>
            </w:r>
          </w:p>
        </w:tc>
        <w:tc>
          <w:tcPr>
            <w:tcW w:w="1040" w:type="dxa"/>
            <w:tcBorders>
              <w:top w:val="nil"/>
              <w:left w:val="nil"/>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38</w:t>
            </w:r>
          </w:p>
        </w:tc>
        <w:tc>
          <w:tcPr>
            <w:tcW w:w="1060" w:type="dxa"/>
            <w:tcBorders>
              <w:top w:val="nil"/>
              <w:left w:val="nil"/>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16</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14</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130</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30</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162</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23</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8</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54</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7</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8</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95</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167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9</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256</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95</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9</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18</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5</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9</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24</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3</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8</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29</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43</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5</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71</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bl>
    <w:p w:rsidR="009E0528" w:rsidRDefault="009E0528" w:rsidP="00C34D20">
      <w:pPr>
        <w:jc w:val="both"/>
        <w:rPr>
          <w:rFonts w:ascii="Arial" w:hAnsi="Arial" w:cs="Arial"/>
          <w:b/>
        </w:rPr>
      </w:pPr>
    </w:p>
    <w:tbl>
      <w:tblPr>
        <w:tblW w:w="8220" w:type="dxa"/>
        <w:jc w:val="center"/>
        <w:tblInd w:w="93" w:type="dxa"/>
        <w:tblLook w:val="04A0" w:firstRow="1" w:lastRow="0" w:firstColumn="1" w:lastColumn="0" w:noHBand="0" w:noVBand="1"/>
      </w:tblPr>
      <w:tblGrid>
        <w:gridCol w:w="1540"/>
        <w:gridCol w:w="1920"/>
        <w:gridCol w:w="980"/>
        <w:gridCol w:w="740"/>
        <w:gridCol w:w="1119"/>
        <w:gridCol w:w="1130"/>
        <w:gridCol w:w="995"/>
      </w:tblGrid>
      <w:tr w:rsidR="009E0528" w:rsidRPr="009E0528" w:rsidTr="009E0528">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16"/>
                <w:szCs w:val="16"/>
                <w:lang w:val="hr-HR"/>
              </w:rPr>
            </w:pPr>
            <w:r w:rsidRPr="009E0528">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16"/>
                <w:szCs w:val="16"/>
                <w:lang w:val="hr-HR"/>
              </w:rPr>
            </w:pPr>
            <w:r w:rsidRPr="009E0528">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POJEDINAČNI</w:t>
            </w:r>
            <w:r w:rsidRPr="009E0528">
              <w:rPr>
                <w:rFonts w:ascii="Calibri" w:eastAsia="Times New Roman" w:hAnsi="Calibri"/>
                <w:b/>
                <w:bCs/>
                <w:color w:val="000000"/>
                <w:sz w:val="16"/>
                <w:szCs w:val="16"/>
                <w:lang w:val="hr-HR"/>
              </w:rPr>
              <w:br/>
              <w:t>ISPRAVNI</w:t>
            </w:r>
            <w:r w:rsidRPr="009E0528">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PRIJEDLOZI ZA</w:t>
            </w:r>
            <w:r w:rsidRPr="009E0528">
              <w:rPr>
                <w:rFonts w:ascii="Calibri" w:eastAsia="Times New Roman" w:hAnsi="Calibri"/>
                <w:b/>
                <w:bCs/>
                <w:color w:val="000000"/>
                <w:sz w:val="16"/>
                <w:szCs w:val="16"/>
                <w:lang w:val="hr-HR"/>
              </w:rPr>
              <w:br/>
              <w:t>POVEZIVANJE</w:t>
            </w:r>
            <w:r w:rsidRPr="009E0528">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color w:val="000000"/>
                <w:sz w:val="16"/>
                <w:szCs w:val="16"/>
                <w:lang w:val="hr-HR"/>
              </w:rPr>
            </w:pPr>
            <w:r w:rsidRPr="009E0528">
              <w:rPr>
                <w:rFonts w:ascii="Calibri" w:eastAsia="Times New Roman" w:hAnsi="Calibri"/>
                <w:b/>
                <w:bCs/>
                <w:color w:val="000000"/>
                <w:sz w:val="16"/>
                <w:szCs w:val="16"/>
                <w:lang w:val="hr-HR"/>
              </w:rPr>
              <w:t>POSTUPCI OBNOVE,</w:t>
            </w:r>
            <w:r w:rsidRPr="009E0528">
              <w:rPr>
                <w:rFonts w:ascii="Calibri" w:eastAsia="Times New Roman" w:hAnsi="Calibri"/>
                <w:b/>
                <w:bCs/>
                <w:color w:val="000000"/>
                <w:sz w:val="16"/>
                <w:szCs w:val="16"/>
                <w:lang w:val="hr-HR"/>
              </w:rPr>
              <w:br/>
              <w:t xml:space="preserve">OSNIVANJA I </w:t>
            </w:r>
            <w:r w:rsidRPr="009E0528">
              <w:rPr>
                <w:rFonts w:ascii="Calibri" w:eastAsia="Times New Roman" w:hAnsi="Calibri"/>
                <w:b/>
                <w:bCs/>
                <w:color w:val="000000"/>
                <w:sz w:val="16"/>
                <w:szCs w:val="16"/>
                <w:lang w:val="hr-HR"/>
              </w:rPr>
              <w:br/>
              <w:t>DOPUNE</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189</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38</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108</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47</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199</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40</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119</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61</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47</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27</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45</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7</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49</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11</w:t>
            </w:r>
          </w:p>
        </w:tc>
      </w:tr>
      <w:tr w:rsidR="009E0528" w:rsidRPr="009E0528" w:rsidTr="009E052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88</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0528" w:rsidRPr="009E0528" w:rsidRDefault="009E0528" w:rsidP="009E0528">
            <w:pPr>
              <w:jc w:val="center"/>
              <w:rPr>
                <w:rFonts w:ascii="Calibri" w:eastAsia="Times New Roman" w:hAnsi="Calibri"/>
                <w:color w:val="000000"/>
                <w:sz w:val="22"/>
                <w:szCs w:val="22"/>
                <w:lang w:val="hr-HR"/>
              </w:rPr>
            </w:pPr>
            <w:r w:rsidRPr="009E0528">
              <w:rPr>
                <w:rFonts w:ascii="Calibri" w:eastAsia="Times New Roman" w:hAnsi="Calibri"/>
                <w:color w:val="000000"/>
                <w:sz w:val="22"/>
                <w:szCs w:val="22"/>
                <w:lang w:val="hr-HR"/>
              </w:rPr>
              <w:t>0</w:t>
            </w:r>
          </w:p>
        </w:tc>
      </w:tr>
      <w:tr w:rsidR="009E0528" w:rsidRPr="009E0528" w:rsidTr="009E052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E0528" w:rsidRPr="009E0528" w:rsidRDefault="009E0528" w:rsidP="009E052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0528" w:rsidRPr="009E0528" w:rsidRDefault="009E0528" w:rsidP="009E0528">
            <w:pPr>
              <w:rPr>
                <w:rFonts w:ascii="Calibri" w:eastAsia="Times New Roman" w:hAnsi="Calibri"/>
                <w:b/>
                <w:bCs/>
                <w:sz w:val="22"/>
                <w:szCs w:val="22"/>
                <w:lang w:val="hr-HR"/>
              </w:rPr>
            </w:pPr>
            <w:r w:rsidRPr="009E052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14</w:t>
            </w:r>
          </w:p>
        </w:tc>
        <w:tc>
          <w:tcPr>
            <w:tcW w:w="7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6</w:t>
            </w:r>
          </w:p>
        </w:tc>
        <w:tc>
          <w:tcPr>
            <w:tcW w:w="104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236</w:t>
            </w:r>
          </w:p>
        </w:tc>
        <w:tc>
          <w:tcPr>
            <w:tcW w:w="10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0</w:t>
            </w:r>
          </w:p>
        </w:tc>
      </w:tr>
      <w:tr w:rsidR="009E0528" w:rsidRPr="009E0528" w:rsidTr="009E0528">
        <w:trPr>
          <w:trHeight w:val="300"/>
          <w:jc w:val="center"/>
        </w:trPr>
        <w:tc>
          <w:tcPr>
            <w:tcW w:w="34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9E0528" w:rsidRPr="009E0528" w:rsidRDefault="009E0528" w:rsidP="009E0528">
            <w:pPr>
              <w:jc w:val="center"/>
              <w:rPr>
                <w:rFonts w:ascii="Calibri" w:eastAsia="Times New Roman" w:hAnsi="Calibri"/>
                <w:b/>
                <w:bCs/>
                <w:sz w:val="22"/>
                <w:szCs w:val="22"/>
                <w:lang w:val="hr-HR"/>
              </w:rPr>
            </w:pPr>
            <w:r w:rsidRPr="009E0528">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879</w:t>
            </w:r>
          </w:p>
        </w:tc>
        <w:tc>
          <w:tcPr>
            <w:tcW w:w="740" w:type="dxa"/>
            <w:tcBorders>
              <w:top w:val="nil"/>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162</w:t>
            </w:r>
          </w:p>
        </w:tc>
        <w:tc>
          <w:tcPr>
            <w:tcW w:w="1040" w:type="dxa"/>
            <w:tcBorders>
              <w:top w:val="nil"/>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1.785</w:t>
            </w:r>
          </w:p>
        </w:tc>
        <w:tc>
          <w:tcPr>
            <w:tcW w:w="1060" w:type="dxa"/>
            <w:tcBorders>
              <w:top w:val="nil"/>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131</w:t>
            </w:r>
          </w:p>
        </w:tc>
        <w:tc>
          <w:tcPr>
            <w:tcW w:w="960" w:type="dxa"/>
            <w:tcBorders>
              <w:top w:val="nil"/>
              <w:left w:val="nil"/>
              <w:bottom w:val="single" w:sz="4" w:space="0" w:color="auto"/>
              <w:right w:val="single" w:sz="4" w:space="0" w:color="auto"/>
            </w:tcBorders>
            <w:shd w:val="clear" w:color="000000" w:fill="D8E4BC"/>
            <w:noWrap/>
            <w:vAlign w:val="center"/>
            <w:hideMark/>
          </w:tcPr>
          <w:p w:rsidR="009E0528" w:rsidRPr="009E0528" w:rsidRDefault="009E0528" w:rsidP="009E0528">
            <w:pPr>
              <w:jc w:val="center"/>
              <w:rPr>
                <w:rFonts w:ascii="Calibri" w:eastAsia="Times New Roman" w:hAnsi="Calibri"/>
                <w:b/>
                <w:bCs/>
                <w:color w:val="000000"/>
                <w:sz w:val="22"/>
                <w:szCs w:val="22"/>
                <w:lang w:val="hr-HR"/>
              </w:rPr>
            </w:pPr>
            <w:r w:rsidRPr="009E0528">
              <w:rPr>
                <w:rFonts w:ascii="Calibri" w:eastAsia="Times New Roman" w:hAnsi="Calibri"/>
                <w:b/>
                <w:bCs/>
                <w:color w:val="000000"/>
                <w:sz w:val="22"/>
                <w:szCs w:val="22"/>
                <w:lang w:val="hr-HR"/>
              </w:rPr>
              <w:t>170</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97024">
        <w:rPr>
          <w:rFonts w:ascii="Arial" w:hAnsi="Arial" w:cs="Arial"/>
          <w:sz w:val="18"/>
          <w:szCs w:val="18"/>
        </w:rPr>
        <w:t>9</w:t>
      </w:r>
      <w:r w:rsidR="00263980">
        <w:rPr>
          <w:rFonts w:ascii="Arial" w:hAnsi="Arial" w:cs="Arial"/>
          <w:sz w:val="18"/>
          <w:szCs w:val="18"/>
        </w:rPr>
        <w:t xml:space="preserve">. </w:t>
      </w:r>
      <w:r w:rsidR="00897024">
        <w:rPr>
          <w:rFonts w:ascii="Arial" w:hAnsi="Arial" w:cs="Arial"/>
          <w:sz w:val="18"/>
          <w:szCs w:val="18"/>
        </w:rPr>
        <w:t>travnja</w:t>
      </w:r>
      <w:r w:rsidR="00F96EA3">
        <w:rPr>
          <w:rFonts w:ascii="Arial" w:hAnsi="Arial" w:cs="Arial"/>
          <w:sz w:val="18"/>
          <w:szCs w:val="18"/>
        </w:rPr>
        <w:t xml:space="preserve"> 2018.</w:t>
      </w:r>
    </w:p>
    <w:p w:rsidR="00844551" w:rsidRDefault="00844551" w:rsidP="00C34D20">
      <w:pPr>
        <w:jc w:val="both"/>
        <w:rPr>
          <w:rFonts w:ascii="Arial" w:hAnsi="Arial" w:cs="Arial"/>
          <w:b/>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C140BB">
        <w:rPr>
          <w:rFonts w:ascii="Arial" w:hAnsi="Arial" w:cs="Arial"/>
          <w:b/>
          <w:sz w:val="22"/>
          <w:szCs w:val="22"/>
        </w:rPr>
        <w:t>ožujku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4E096B">
        <w:rPr>
          <w:rFonts w:ascii="Arial" w:hAnsi="Arial" w:cs="Arial"/>
          <w:b/>
          <w:sz w:val="22"/>
          <w:szCs w:val="22"/>
        </w:rPr>
        <w:t>26.217</w:t>
      </w:r>
      <w:r w:rsidRPr="00A223E2">
        <w:rPr>
          <w:rFonts w:ascii="Arial" w:hAnsi="Arial" w:cs="Arial"/>
          <w:b/>
          <w:sz w:val="22"/>
          <w:szCs w:val="22"/>
        </w:rPr>
        <w:t xml:space="preserve"> uknjižbi prava vlasništva, </w:t>
      </w:r>
      <w:r w:rsidR="004E096B">
        <w:rPr>
          <w:rFonts w:ascii="Arial" w:hAnsi="Arial" w:cs="Arial"/>
          <w:b/>
          <w:sz w:val="22"/>
          <w:szCs w:val="22"/>
        </w:rPr>
        <w:t>3.033</w:t>
      </w:r>
      <w:r w:rsidRPr="00A223E2">
        <w:rPr>
          <w:rFonts w:ascii="Arial" w:hAnsi="Arial" w:cs="Arial"/>
          <w:b/>
          <w:sz w:val="22"/>
          <w:szCs w:val="22"/>
        </w:rPr>
        <w:t xml:space="preserve"> uknjižbi prava zaloga, </w:t>
      </w:r>
      <w:r w:rsidR="004E096B">
        <w:rPr>
          <w:rFonts w:ascii="Arial" w:hAnsi="Arial" w:cs="Arial"/>
          <w:b/>
          <w:sz w:val="22"/>
          <w:szCs w:val="22"/>
        </w:rPr>
        <w:t>754</w:t>
      </w:r>
      <w:r w:rsidR="00D4403A">
        <w:rPr>
          <w:rFonts w:ascii="Arial" w:hAnsi="Arial" w:cs="Arial"/>
          <w:b/>
          <w:sz w:val="22"/>
          <w:szCs w:val="22"/>
        </w:rPr>
        <w:t xml:space="preserve"> </w:t>
      </w:r>
      <w:r w:rsidRPr="00A223E2">
        <w:rPr>
          <w:rFonts w:ascii="Arial" w:hAnsi="Arial" w:cs="Arial"/>
          <w:b/>
          <w:sz w:val="22"/>
          <w:szCs w:val="22"/>
        </w:rPr>
        <w:t xml:space="preserve">prigovora, </w:t>
      </w:r>
      <w:r w:rsidR="004E096B">
        <w:rPr>
          <w:rFonts w:ascii="Arial" w:hAnsi="Arial" w:cs="Arial"/>
          <w:b/>
          <w:sz w:val="22"/>
          <w:szCs w:val="22"/>
        </w:rPr>
        <w:t>129</w:t>
      </w:r>
      <w:r w:rsidR="00B542D0">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4E096B">
        <w:rPr>
          <w:rFonts w:ascii="Arial" w:hAnsi="Arial" w:cs="Arial"/>
          <w:b/>
          <w:sz w:val="22"/>
          <w:szCs w:val="22"/>
        </w:rPr>
        <w:t>1.180</w:t>
      </w:r>
      <w:r w:rsidRPr="00A223E2">
        <w:rPr>
          <w:rFonts w:ascii="Arial" w:hAnsi="Arial" w:cs="Arial"/>
          <w:b/>
          <w:sz w:val="22"/>
          <w:szCs w:val="22"/>
        </w:rPr>
        <w:t xml:space="preserve"> pojedinačnih ispravnih postupaka, </w:t>
      </w:r>
      <w:r w:rsidR="004E096B">
        <w:rPr>
          <w:rFonts w:ascii="Arial" w:hAnsi="Arial" w:cs="Arial"/>
          <w:b/>
          <w:sz w:val="22"/>
          <w:szCs w:val="22"/>
        </w:rPr>
        <w:t>244</w:t>
      </w:r>
      <w:r w:rsidRPr="00A223E2">
        <w:rPr>
          <w:rFonts w:ascii="Arial" w:hAnsi="Arial" w:cs="Arial"/>
          <w:b/>
          <w:sz w:val="22"/>
          <w:szCs w:val="22"/>
        </w:rPr>
        <w:t xml:space="preserve"> prijedloga za povezivanje KPU i ZK te </w:t>
      </w:r>
      <w:r w:rsidR="004E096B">
        <w:rPr>
          <w:rFonts w:ascii="Arial" w:hAnsi="Arial" w:cs="Arial"/>
          <w:b/>
          <w:sz w:val="22"/>
          <w:szCs w:val="22"/>
        </w:rPr>
        <w:t>192</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CB4402" w:rsidRPr="00A223E2" w:rsidRDefault="00CB4402" w:rsidP="00C34D20">
      <w:pPr>
        <w:jc w:val="both"/>
        <w:rPr>
          <w:rFonts w:ascii="Arial" w:hAnsi="Arial" w:cs="Arial"/>
          <w:b/>
        </w:rPr>
      </w:pPr>
    </w:p>
    <w:p w:rsidR="00FF502A" w:rsidRDefault="00990B20" w:rsidP="00743AD3">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1F5450" w:rsidRDefault="001F5450" w:rsidP="00C34D20">
      <w:pPr>
        <w:jc w:val="both"/>
        <w:rPr>
          <w:rFonts w:ascii="Arial" w:hAnsi="Arial" w:cs="Arial"/>
          <w:b/>
        </w:rPr>
      </w:pPr>
    </w:p>
    <w:tbl>
      <w:tblPr>
        <w:tblW w:w="9860" w:type="dxa"/>
        <w:tblInd w:w="93" w:type="dxa"/>
        <w:tblLook w:val="04A0" w:firstRow="1" w:lastRow="0" w:firstColumn="1" w:lastColumn="0" w:noHBand="0" w:noVBand="1"/>
      </w:tblPr>
      <w:tblGrid>
        <w:gridCol w:w="1539"/>
        <w:gridCol w:w="1839"/>
        <w:gridCol w:w="960"/>
        <w:gridCol w:w="865"/>
        <w:gridCol w:w="940"/>
        <w:gridCol w:w="740"/>
        <w:gridCol w:w="1040"/>
        <w:gridCol w:w="1020"/>
        <w:gridCol w:w="960"/>
      </w:tblGrid>
      <w:tr w:rsidR="001421CA" w:rsidRPr="001421CA" w:rsidTr="001421CA">
        <w:trPr>
          <w:trHeight w:val="720"/>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sz w:val="14"/>
                <w:szCs w:val="14"/>
                <w:lang w:val="hr-HR"/>
              </w:rPr>
            </w:pPr>
            <w:r w:rsidRPr="001421CA">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sz w:val="14"/>
                <w:szCs w:val="14"/>
                <w:lang w:val="hr-HR"/>
              </w:rPr>
            </w:pPr>
            <w:r w:rsidRPr="001421CA">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sz w:val="14"/>
                <w:szCs w:val="14"/>
                <w:lang w:val="hr-HR"/>
              </w:rPr>
            </w:pPr>
            <w:r w:rsidRPr="001421CA">
              <w:rPr>
                <w:rFonts w:ascii="Calibri" w:eastAsia="Times New Roman" w:hAnsi="Calibri"/>
                <w:b/>
                <w:bCs/>
                <w:sz w:val="14"/>
                <w:szCs w:val="14"/>
                <w:lang w:val="hr-HR"/>
              </w:rPr>
              <w:t>UKNJIŽBA</w:t>
            </w:r>
            <w:r w:rsidRPr="001421CA">
              <w:rPr>
                <w:rFonts w:ascii="Calibri" w:eastAsia="Times New Roman" w:hAnsi="Calibri"/>
                <w:b/>
                <w:bCs/>
                <w:sz w:val="14"/>
                <w:szCs w:val="14"/>
                <w:lang w:val="hr-HR"/>
              </w:rPr>
              <w:br/>
              <w:t>PRAVA VLASNIŠTVA</w:t>
            </w:r>
          </w:p>
        </w:tc>
        <w:tc>
          <w:tcPr>
            <w:tcW w:w="820" w:type="dxa"/>
            <w:tcBorders>
              <w:top w:val="single" w:sz="4" w:space="0" w:color="auto"/>
              <w:left w:val="nil"/>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sz w:val="14"/>
                <w:szCs w:val="14"/>
                <w:lang w:val="hr-HR"/>
              </w:rPr>
            </w:pPr>
            <w:r w:rsidRPr="001421CA">
              <w:rPr>
                <w:rFonts w:ascii="Calibri" w:eastAsia="Times New Roman" w:hAnsi="Calibri"/>
                <w:b/>
                <w:bCs/>
                <w:sz w:val="14"/>
                <w:szCs w:val="14"/>
                <w:lang w:val="hr-HR"/>
              </w:rPr>
              <w:t>UKNJIŽBA</w:t>
            </w:r>
            <w:r w:rsidRPr="001421CA">
              <w:rPr>
                <w:rFonts w:ascii="Calibri" w:eastAsia="Times New Roman" w:hAnsi="Calibri"/>
                <w:b/>
                <w:bCs/>
                <w:sz w:val="14"/>
                <w:szCs w:val="14"/>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1421CA" w:rsidRPr="001421CA" w:rsidRDefault="001421CA" w:rsidP="001421CA">
            <w:pPr>
              <w:jc w:val="center"/>
              <w:rPr>
                <w:rFonts w:ascii="Calibri" w:eastAsia="Times New Roman" w:hAnsi="Calibri"/>
                <w:b/>
                <w:bCs/>
                <w:color w:val="000000"/>
                <w:sz w:val="14"/>
                <w:szCs w:val="14"/>
                <w:lang w:val="hr-HR"/>
              </w:rPr>
            </w:pPr>
            <w:r w:rsidRPr="001421CA">
              <w:rPr>
                <w:rFonts w:ascii="Calibri" w:eastAsia="Times New Roman" w:hAnsi="Calibri"/>
                <w:b/>
                <w:bCs/>
                <w:color w:val="000000"/>
                <w:sz w:val="14"/>
                <w:szCs w:val="14"/>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1421CA" w:rsidRPr="001421CA" w:rsidRDefault="001421CA" w:rsidP="001421CA">
            <w:pPr>
              <w:jc w:val="center"/>
              <w:rPr>
                <w:rFonts w:ascii="Calibri" w:eastAsia="Times New Roman" w:hAnsi="Calibri"/>
                <w:b/>
                <w:bCs/>
                <w:color w:val="000000"/>
                <w:sz w:val="14"/>
                <w:szCs w:val="14"/>
                <w:lang w:val="hr-HR"/>
              </w:rPr>
            </w:pPr>
            <w:r w:rsidRPr="001421CA">
              <w:rPr>
                <w:rFonts w:ascii="Calibri" w:eastAsia="Times New Roman" w:hAnsi="Calibri"/>
                <w:b/>
                <w:bCs/>
                <w:color w:val="000000"/>
                <w:sz w:val="14"/>
                <w:szCs w:val="14"/>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color w:val="000000"/>
                <w:sz w:val="14"/>
                <w:szCs w:val="14"/>
                <w:lang w:val="hr-HR"/>
              </w:rPr>
            </w:pPr>
            <w:r w:rsidRPr="001421CA">
              <w:rPr>
                <w:rFonts w:ascii="Calibri" w:eastAsia="Times New Roman" w:hAnsi="Calibri"/>
                <w:b/>
                <w:bCs/>
                <w:color w:val="000000"/>
                <w:sz w:val="14"/>
                <w:szCs w:val="14"/>
                <w:lang w:val="hr-HR"/>
              </w:rPr>
              <w:t>POJEDINAČNI</w:t>
            </w:r>
            <w:r w:rsidRPr="001421CA">
              <w:rPr>
                <w:rFonts w:ascii="Calibri" w:eastAsia="Times New Roman" w:hAnsi="Calibri"/>
                <w:b/>
                <w:bCs/>
                <w:color w:val="000000"/>
                <w:sz w:val="14"/>
                <w:szCs w:val="14"/>
                <w:lang w:val="hr-HR"/>
              </w:rPr>
              <w:br/>
              <w:t>ISPRAVNI</w:t>
            </w:r>
            <w:r w:rsidRPr="001421CA">
              <w:rPr>
                <w:rFonts w:ascii="Calibri" w:eastAsia="Times New Roman" w:hAnsi="Calibri"/>
                <w:b/>
                <w:bCs/>
                <w:color w:val="000000"/>
                <w:sz w:val="14"/>
                <w:szCs w:val="14"/>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color w:val="000000"/>
                <w:sz w:val="14"/>
                <w:szCs w:val="14"/>
                <w:lang w:val="hr-HR"/>
              </w:rPr>
            </w:pPr>
            <w:r w:rsidRPr="001421CA">
              <w:rPr>
                <w:rFonts w:ascii="Calibri" w:eastAsia="Times New Roman" w:hAnsi="Calibri"/>
                <w:b/>
                <w:bCs/>
                <w:color w:val="000000"/>
                <w:sz w:val="14"/>
                <w:szCs w:val="14"/>
                <w:lang w:val="hr-HR"/>
              </w:rPr>
              <w:t>PRIJEDLOZI ZA</w:t>
            </w:r>
            <w:r w:rsidRPr="001421CA">
              <w:rPr>
                <w:rFonts w:ascii="Calibri" w:eastAsia="Times New Roman" w:hAnsi="Calibri"/>
                <w:b/>
                <w:bCs/>
                <w:color w:val="000000"/>
                <w:sz w:val="14"/>
                <w:szCs w:val="14"/>
                <w:lang w:val="hr-HR"/>
              </w:rPr>
              <w:br/>
              <w:t>POVEZIVANJE</w:t>
            </w:r>
            <w:r w:rsidRPr="001421CA">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21CA" w:rsidRPr="001421CA" w:rsidRDefault="001421CA" w:rsidP="001421CA">
            <w:pPr>
              <w:jc w:val="center"/>
              <w:rPr>
                <w:rFonts w:ascii="Calibri" w:eastAsia="Times New Roman" w:hAnsi="Calibri"/>
                <w:b/>
                <w:bCs/>
                <w:color w:val="000000"/>
                <w:sz w:val="14"/>
                <w:szCs w:val="14"/>
                <w:lang w:val="hr-HR"/>
              </w:rPr>
            </w:pPr>
            <w:r w:rsidRPr="001421CA">
              <w:rPr>
                <w:rFonts w:ascii="Calibri" w:eastAsia="Times New Roman" w:hAnsi="Calibri"/>
                <w:b/>
                <w:bCs/>
                <w:color w:val="000000"/>
                <w:sz w:val="14"/>
                <w:szCs w:val="14"/>
                <w:lang w:val="hr-HR"/>
              </w:rPr>
              <w:t>POSTUPCI OBNOVE,</w:t>
            </w:r>
            <w:r w:rsidRPr="001421CA">
              <w:rPr>
                <w:rFonts w:ascii="Calibri" w:eastAsia="Times New Roman" w:hAnsi="Calibri"/>
                <w:b/>
                <w:bCs/>
                <w:color w:val="000000"/>
                <w:sz w:val="14"/>
                <w:szCs w:val="14"/>
                <w:lang w:val="hr-HR"/>
              </w:rPr>
              <w:br/>
              <w:t xml:space="preserve">OSNIVANJA I </w:t>
            </w:r>
            <w:r w:rsidRPr="001421CA">
              <w:rPr>
                <w:rFonts w:ascii="Calibri" w:eastAsia="Times New Roman" w:hAnsi="Calibri"/>
                <w:b/>
                <w:bCs/>
                <w:color w:val="000000"/>
                <w:sz w:val="14"/>
                <w:szCs w:val="14"/>
                <w:lang w:val="hr-HR"/>
              </w:rPr>
              <w:br/>
              <w:t>DOPUNE</w:t>
            </w:r>
          </w:p>
        </w:tc>
      </w:tr>
      <w:tr w:rsidR="001421CA" w:rsidRPr="001421CA" w:rsidTr="001421C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b/>
                <w:bCs/>
                <w:color w:val="000000"/>
                <w:sz w:val="22"/>
                <w:szCs w:val="22"/>
                <w:lang w:val="hr-HR"/>
              </w:rPr>
            </w:pPr>
            <w:r w:rsidRPr="001421CA">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287</w:t>
            </w:r>
          </w:p>
        </w:tc>
        <w:tc>
          <w:tcPr>
            <w:tcW w:w="8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23</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96</w:t>
            </w:r>
          </w:p>
        </w:tc>
        <w:tc>
          <w:tcPr>
            <w:tcW w:w="8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275</w:t>
            </w:r>
          </w:p>
        </w:tc>
        <w:tc>
          <w:tcPr>
            <w:tcW w:w="8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18</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80</w:t>
            </w:r>
          </w:p>
        </w:tc>
        <w:tc>
          <w:tcPr>
            <w:tcW w:w="8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169</w:t>
            </w:r>
          </w:p>
        </w:tc>
        <w:tc>
          <w:tcPr>
            <w:tcW w:w="8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102</w:t>
            </w:r>
          </w:p>
        </w:tc>
        <w:tc>
          <w:tcPr>
            <w:tcW w:w="8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7</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rPr>
                <w:rFonts w:ascii="Calibri" w:eastAsia="Times New Roman" w:hAnsi="Calibri"/>
                <w:b/>
                <w:bCs/>
                <w:sz w:val="22"/>
                <w:szCs w:val="22"/>
                <w:lang w:val="hr-HR"/>
              </w:rPr>
            </w:pPr>
            <w:r w:rsidRPr="001421C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1.009</w:t>
            </w:r>
          </w:p>
        </w:tc>
        <w:tc>
          <w:tcPr>
            <w:tcW w:w="82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65</w:t>
            </w:r>
          </w:p>
        </w:tc>
        <w:tc>
          <w:tcPr>
            <w:tcW w:w="9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6</w:t>
            </w:r>
          </w:p>
        </w:tc>
        <w:tc>
          <w:tcPr>
            <w:tcW w:w="7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6</w:t>
            </w:r>
          </w:p>
        </w:tc>
        <w:tc>
          <w:tcPr>
            <w:tcW w:w="10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37</w:t>
            </w:r>
          </w:p>
        </w:tc>
        <w:tc>
          <w:tcPr>
            <w:tcW w:w="102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1</w:t>
            </w:r>
          </w:p>
        </w:tc>
      </w:tr>
      <w:tr w:rsidR="001421CA" w:rsidRPr="001421CA" w:rsidTr="001421CA">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b/>
                <w:bCs/>
                <w:color w:val="000000"/>
                <w:sz w:val="22"/>
                <w:szCs w:val="22"/>
                <w:lang w:val="hr-HR"/>
              </w:rPr>
            </w:pPr>
            <w:r w:rsidRPr="001421CA">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1421CA" w:rsidRPr="001421CA" w:rsidRDefault="001421CA" w:rsidP="001421CA">
            <w:pPr>
              <w:rPr>
                <w:rFonts w:ascii="Calibri" w:eastAsia="Times New Roman" w:hAnsi="Calibri"/>
                <w:sz w:val="22"/>
                <w:szCs w:val="22"/>
                <w:lang w:val="hr-HR"/>
              </w:rPr>
            </w:pPr>
            <w:r w:rsidRPr="001421CA">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1421CA" w:rsidRPr="001421CA" w:rsidRDefault="001421CA" w:rsidP="001421CA">
            <w:pPr>
              <w:jc w:val="center"/>
              <w:rPr>
                <w:rFonts w:ascii="Calibri" w:eastAsia="Times New Roman" w:hAnsi="Calibri"/>
                <w:sz w:val="22"/>
                <w:szCs w:val="22"/>
                <w:lang w:val="hr-HR"/>
              </w:rPr>
            </w:pPr>
            <w:r w:rsidRPr="001421CA">
              <w:rPr>
                <w:rFonts w:ascii="Calibri" w:eastAsia="Times New Roman" w:hAnsi="Calibri"/>
                <w:sz w:val="22"/>
                <w:szCs w:val="22"/>
                <w:lang w:val="hr-HR"/>
              </w:rPr>
              <w:t>378</w:t>
            </w:r>
          </w:p>
        </w:tc>
        <w:tc>
          <w:tcPr>
            <w:tcW w:w="820" w:type="dxa"/>
            <w:tcBorders>
              <w:top w:val="nil"/>
              <w:left w:val="nil"/>
              <w:bottom w:val="single" w:sz="4" w:space="0" w:color="auto"/>
              <w:right w:val="single" w:sz="4" w:space="0" w:color="auto"/>
            </w:tcBorders>
            <w:shd w:val="clear" w:color="000000" w:fill="FFFFFF"/>
            <w:vAlign w:val="bottom"/>
            <w:hideMark/>
          </w:tcPr>
          <w:p w:rsidR="001421CA" w:rsidRPr="001421CA" w:rsidRDefault="001421CA" w:rsidP="001421CA">
            <w:pPr>
              <w:jc w:val="center"/>
              <w:rPr>
                <w:rFonts w:ascii="Calibri" w:eastAsia="Times New Roman" w:hAnsi="Calibri"/>
                <w:sz w:val="22"/>
                <w:szCs w:val="22"/>
                <w:lang w:val="hr-HR"/>
              </w:rPr>
            </w:pPr>
            <w:r w:rsidRPr="001421CA">
              <w:rPr>
                <w:rFonts w:ascii="Calibri" w:eastAsia="Times New Roman" w:hAnsi="Calibri"/>
                <w:sz w:val="22"/>
                <w:szCs w:val="22"/>
                <w:lang w:val="hr-HR"/>
              </w:rPr>
              <w:t>56</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421CA" w:rsidRPr="001421CA" w:rsidRDefault="001421CA" w:rsidP="001421CA">
            <w:pP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156</w:t>
            </w:r>
          </w:p>
        </w:tc>
        <w:tc>
          <w:tcPr>
            <w:tcW w:w="820" w:type="dxa"/>
            <w:tcBorders>
              <w:top w:val="nil"/>
              <w:left w:val="nil"/>
              <w:bottom w:val="single" w:sz="4" w:space="0" w:color="auto"/>
              <w:right w:val="single" w:sz="4" w:space="0" w:color="auto"/>
            </w:tcBorders>
            <w:shd w:val="clear" w:color="auto" w:fill="auto"/>
            <w:noWrap/>
            <w:vAlign w:val="bottom"/>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30</w:t>
            </w:r>
          </w:p>
        </w:tc>
        <w:tc>
          <w:tcPr>
            <w:tcW w:w="9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421CA" w:rsidRPr="001421CA" w:rsidRDefault="001421CA" w:rsidP="001421CA">
            <w:pPr>
              <w:jc w:val="center"/>
              <w:rPr>
                <w:rFonts w:ascii="Calibri" w:eastAsia="Times New Roman" w:hAnsi="Calibri"/>
                <w:color w:val="000000"/>
                <w:sz w:val="22"/>
                <w:szCs w:val="22"/>
                <w:lang w:val="hr-HR"/>
              </w:rPr>
            </w:pPr>
            <w:r w:rsidRPr="001421CA">
              <w:rPr>
                <w:rFonts w:ascii="Calibri" w:eastAsia="Times New Roman" w:hAnsi="Calibri"/>
                <w:color w:val="000000"/>
                <w:sz w:val="22"/>
                <w:szCs w:val="22"/>
                <w:lang w:val="hr-HR"/>
              </w:rPr>
              <w:t>0</w:t>
            </w:r>
          </w:p>
        </w:tc>
      </w:tr>
      <w:tr w:rsidR="001421CA" w:rsidRPr="001421CA" w:rsidTr="001421CA">
        <w:trPr>
          <w:trHeight w:val="300"/>
        </w:trPr>
        <w:tc>
          <w:tcPr>
            <w:tcW w:w="1540" w:type="dxa"/>
            <w:vMerge/>
            <w:tcBorders>
              <w:top w:val="nil"/>
              <w:left w:val="single" w:sz="4" w:space="0" w:color="auto"/>
              <w:bottom w:val="single" w:sz="4" w:space="0" w:color="auto"/>
              <w:right w:val="single" w:sz="4" w:space="0" w:color="auto"/>
            </w:tcBorders>
            <w:vAlign w:val="center"/>
            <w:hideMark/>
          </w:tcPr>
          <w:p w:rsidR="001421CA" w:rsidRPr="001421CA" w:rsidRDefault="001421CA" w:rsidP="001421C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rPr>
                <w:rFonts w:ascii="Calibri" w:eastAsia="Times New Roman" w:hAnsi="Calibri"/>
                <w:b/>
                <w:bCs/>
                <w:sz w:val="22"/>
                <w:szCs w:val="22"/>
                <w:lang w:val="hr-HR"/>
              </w:rPr>
            </w:pPr>
            <w:r w:rsidRPr="001421C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534</w:t>
            </w:r>
          </w:p>
        </w:tc>
        <w:tc>
          <w:tcPr>
            <w:tcW w:w="82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86</w:t>
            </w:r>
          </w:p>
        </w:tc>
        <w:tc>
          <w:tcPr>
            <w:tcW w:w="9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1</w:t>
            </w:r>
          </w:p>
        </w:tc>
        <w:tc>
          <w:tcPr>
            <w:tcW w:w="7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10</w:t>
            </w:r>
          </w:p>
        </w:tc>
        <w:tc>
          <w:tcPr>
            <w:tcW w:w="102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1421CA" w:rsidRPr="001421CA" w:rsidRDefault="001421CA" w:rsidP="001421CA">
            <w:pPr>
              <w:jc w:val="center"/>
              <w:rPr>
                <w:rFonts w:ascii="Calibri" w:eastAsia="Times New Roman" w:hAnsi="Calibri"/>
                <w:b/>
                <w:bCs/>
                <w:sz w:val="22"/>
                <w:szCs w:val="22"/>
                <w:lang w:val="hr-HR"/>
              </w:rPr>
            </w:pPr>
            <w:r w:rsidRPr="001421CA">
              <w:rPr>
                <w:rFonts w:ascii="Calibri" w:eastAsia="Times New Roman" w:hAnsi="Calibri"/>
                <w:b/>
                <w:bCs/>
                <w:sz w:val="22"/>
                <w:szCs w:val="22"/>
                <w:lang w:val="hr-HR"/>
              </w:rPr>
              <w:t>0</w:t>
            </w:r>
          </w:p>
        </w:tc>
      </w:tr>
    </w:tbl>
    <w:p w:rsidR="00B3360D" w:rsidRDefault="00B3360D" w:rsidP="00C34D20">
      <w:pPr>
        <w:jc w:val="both"/>
        <w:rPr>
          <w:rFonts w:ascii="Arial" w:hAnsi="Arial" w:cs="Arial"/>
          <w:b/>
        </w:rPr>
      </w:pPr>
    </w:p>
    <w:p w:rsidR="00B3360D" w:rsidRDefault="00B3360D" w:rsidP="00C34D20">
      <w:pPr>
        <w:jc w:val="both"/>
        <w:rPr>
          <w:rFonts w:ascii="Arial" w:hAnsi="Arial" w:cs="Arial"/>
          <w:b/>
        </w:rPr>
      </w:pPr>
    </w:p>
    <w:p w:rsidR="007A3946" w:rsidRDefault="007A3946" w:rsidP="00C34D20">
      <w:pPr>
        <w:jc w:val="both"/>
        <w:rPr>
          <w:rFonts w:ascii="Arial" w:hAnsi="Arial" w:cs="Arial"/>
          <w:b/>
        </w:rPr>
      </w:pPr>
    </w:p>
    <w:p w:rsidR="00B3360D" w:rsidRDefault="00B3360D" w:rsidP="00C34D20">
      <w:pPr>
        <w:jc w:val="both"/>
        <w:rPr>
          <w:rFonts w:ascii="Arial" w:hAnsi="Arial" w:cs="Arial"/>
          <w:b/>
        </w:rPr>
      </w:pPr>
    </w:p>
    <w:tbl>
      <w:tblPr>
        <w:tblW w:w="9860" w:type="dxa"/>
        <w:jc w:val="center"/>
        <w:tblInd w:w="93" w:type="dxa"/>
        <w:tblLook w:val="04A0" w:firstRow="1" w:lastRow="0" w:firstColumn="1" w:lastColumn="0" w:noHBand="0" w:noVBand="1"/>
      </w:tblPr>
      <w:tblGrid>
        <w:gridCol w:w="1539"/>
        <w:gridCol w:w="1839"/>
        <w:gridCol w:w="960"/>
        <w:gridCol w:w="865"/>
        <w:gridCol w:w="940"/>
        <w:gridCol w:w="740"/>
        <w:gridCol w:w="1040"/>
        <w:gridCol w:w="1020"/>
        <w:gridCol w:w="960"/>
      </w:tblGrid>
      <w:tr w:rsidR="00A96C58" w:rsidRPr="00A96C58" w:rsidTr="00A96C58">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sz w:val="14"/>
                <w:szCs w:val="14"/>
                <w:lang w:val="hr-HR"/>
              </w:rPr>
            </w:pPr>
            <w:r w:rsidRPr="00A96C58">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sz w:val="14"/>
                <w:szCs w:val="14"/>
                <w:lang w:val="hr-HR"/>
              </w:rPr>
            </w:pPr>
            <w:r w:rsidRPr="00A96C58">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sz w:val="14"/>
                <w:szCs w:val="14"/>
                <w:lang w:val="hr-HR"/>
              </w:rPr>
            </w:pPr>
            <w:r w:rsidRPr="00A96C58">
              <w:rPr>
                <w:rFonts w:ascii="Calibri" w:eastAsia="Times New Roman" w:hAnsi="Calibri"/>
                <w:b/>
                <w:bCs/>
                <w:sz w:val="14"/>
                <w:szCs w:val="14"/>
                <w:lang w:val="hr-HR"/>
              </w:rPr>
              <w:t>UKNJIŽBA</w:t>
            </w:r>
            <w:r w:rsidRPr="00A96C58">
              <w:rPr>
                <w:rFonts w:ascii="Calibri" w:eastAsia="Times New Roman" w:hAnsi="Calibri"/>
                <w:b/>
                <w:bCs/>
                <w:sz w:val="14"/>
                <w:szCs w:val="14"/>
                <w:lang w:val="hr-HR"/>
              </w:rPr>
              <w:br/>
              <w:t>PRAVA VLASNIŠTVA</w:t>
            </w:r>
          </w:p>
        </w:tc>
        <w:tc>
          <w:tcPr>
            <w:tcW w:w="820" w:type="dxa"/>
            <w:tcBorders>
              <w:top w:val="single" w:sz="4" w:space="0" w:color="auto"/>
              <w:left w:val="nil"/>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sz w:val="14"/>
                <w:szCs w:val="14"/>
                <w:lang w:val="hr-HR"/>
              </w:rPr>
            </w:pPr>
            <w:r w:rsidRPr="00A96C58">
              <w:rPr>
                <w:rFonts w:ascii="Calibri" w:eastAsia="Times New Roman" w:hAnsi="Calibri"/>
                <w:b/>
                <w:bCs/>
                <w:sz w:val="14"/>
                <w:szCs w:val="14"/>
                <w:lang w:val="hr-HR"/>
              </w:rPr>
              <w:t>UKNJIŽBA</w:t>
            </w:r>
            <w:r w:rsidRPr="00A96C58">
              <w:rPr>
                <w:rFonts w:ascii="Calibri" w:eastAsia="Times New Roman" w:hAnsi="Calibri"/>
                <w:b/>
                <w:bCs/>
                <w:sz w:val="14"/>
                <w:szCs w:val="14"/>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A96C58" w:rsidRPr="00A96C58" w:rsidRDefault="00A96C58" w:rsidP="00A96C58">
            <w:pPr>
              <w:jc w:val="center"/>
              <w:rPr>
                <w:rFonts w:ascii="Calibri" w:eastAsia="Times New Roman" w:hAnsi="Calibri"/>
                <w:b/>
                <w:bCs/>
                <w:color w:val="000000"/>
                <w:sz w:val="14"/>
                <w:szCs w:val="14"/>
                <w:lang w:val="hr-HR"/>
              </w:rPr>
            </w:pPr>
            <w:r w:rsidRPr="00A96C58">
              <w:rPr>
                <w:rFonts w:ascii="Calibri" w:eastAsia="Times New Roman" w:hAnsi="Calibri"/>
                <w:b/>
                <w:bCs/>
                <w:color w:val="000000"/>
                <w:sz w:val="14"/>
                <w:szCs w:val="14"/>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A96C58" w:rsidRPr="00A96C58" w:rsidRDefault="00A96C58" w:rsidP="00A96C58">
            <w:pPr>
              <w:jc w:val="center"/>
              <w:rPr>
                <w:rFonts w:ascii="Calibri" w:eastAsia="Times New Roman" w:hAnsi="Calibri"/>
                <w:b/>
                <w:bCs/>
                <w:color w:val="000000"/>
                <w:sz w:val="14"/>
                <w:szCs w:val="14"/>
                <w:lang w:val="hr-HR"/>
              </w:rPr>
            </w:pPr>
            <w:r w:rsidRPr="00A96C58">
              <w:rPr>
                <w:rFonts w:ascii="Calibri" w:eastAsia="Times New Roman" w:hAnsi="Calibri"/>
                <w:b/>
                <w:bCs/>
                <w:color w:val="000000"/>
                <w:sz w:val="14"/>
                <w:szCs w:val="14"/>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color w:val="000000"/>
                <w:sz w:val="14"/>
                <w:szCs w:val="14"/>
                <w:lang w:val="hr-HR"/>
              </w:rPr>
            </w:pPr>
            <w:r w:rsidRPr="00A96C58">
              <w:rPr>
                <w:rFonts w:ascii="Calibri" w:eastAsia="Times New Roman" w:hAnsi="Calibri"/>
                <w:b/>
                <w:bCs/>
                <w:color w:val="000000"/>
                <w:sz w:val="14"/>
                <w:szCs w:val="14"/>
                <w:lang w:val="hr-HR"/>
              </w:rPr>
              <w:t>POJEDINAČNI</w:t>
            </w:r>
            <w:r w:rsidRPr="00A96C58">
              <w:rPr>
                <w:rFonts w:ascii="Calibri" w:eastAsia="Times New Roman" w:hAnsi="Calibri"/>
                <w:b/>
                <w:bCs/>
                <w:color w:val="000000"/>
                <w:sz w:val="14"/>
                <w:szCs w:val="14"/>
                <w:lang w:val="hr-HR"/>
              </w:rPr>
              <w:br/>
              <w:t>ISPRAVNI</w:t>
            </w:r>
            <w:r w:rsidRPr="00A96C58">
              <w:rPr>
                <w:rFonts w:ascii="Calibri" w:eastAsia="Times New Roman" w:hAnsi="Calibri"/>
                <w:b/>
                <w:bCs/>
                <w:color w:val="000000"/>
                <w:sz w:val="14"/>
                <w:szCs w:val="14"/>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color w:val="000000"/>
                <w:sz w:val="14"/>
                <w:szCs w:val="14"/>
                <w:lang w:val="hr-HR"/>
              </w:rPr>
            </w:pPr>
            <w:r w:rsidRPr="00A96C58">
              <w:rPr>
                <w:rFonts w:ascii="Calibri" w:eastAsia="Times New Roman" w:hAnsi="Calibri"/>
                <w:b/>
                <w:bCs/>
                <w:color w:val="000000"/>
                <w:sz w:val="14"/>
                <w:szCs w:val="14"/>
                <w:lang w:val="hr-HR"/>
              </w:rPr>
              <w:t>PRIJEDLOZI ZA</w:t>
            </w:r>
            <w:r w:rsidRPr="00A96C58">
              <w:rPr>
                <w:rFonts w:ascii="Calibri" w:eastAsia="Times New Roman" w:hAnsi="Calibri"/>
                <w:b/>
                <w:bCs/>
                <w:color w:val="000000"/>
                <w:sz w:val="14"/>
                <w:szCs w:val="14"/>
                <w:lang w:val="hr-HR"/>
              </w:rPr>
              <w:br/>
              <w:t>POVEZIVANJE</w:t>
            </w:r>
            <w:r w:rsidRPr="00A96C58">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96C58" w:rsidRPr="00A96C58" w:rsidRDefault="00A96C58" w:rsidP="00A96C58">
            <w:pPr>
              <w:jc w:val="center"/>
              <w:rPr>
                <w:rFonts w:ascii="Calibri" w:eastAsia="Times New Roman" w:hAnsi="Calibri"/>
                <w:b/>
                <w:bCs/>
                <w:color w:val="000000"/>
                <w:sz w:val="14"/>
                <w:szCs w:val="14"/>
                <w:lang w:val="hr-HR"/>
              </w:rPr>
            </w:pPr>
            <w:r w:rsidRPr="00A96C58">
              <w:rPr>
                <w:rFonts w:ascii="Calibri" w:eastAsia="Times New Roman" w:hAnsi="Calibri"/>
                <w:b/>
                <w:bCs/>
                <w:color w:val="000000"/>
                <w:sz w:val="14"/>
                <w:szCs w:val="14"/>
                <w:lang w:val="hr-HR"/>
              </w:rPr>
              <w:t>POSTUPCI OBNOVE,</w:t>
            </w:r>
            <w:r w:rsidRPr="00A96C58">
              <w:rPr>
                <w:rFonts w:ascii="Calibri" w:eastAsia="Times New Roman" w:hAnsi="Calibri"/>
                <w:b/>
                <w:bCs/>
                <w:color w:val="000000"/>
                <w:sz w:val="14"/>
                <w:szCs w:val="14"/>
                <w:lang w:val="hr-HR"/>
              </w:rPr>
              <w:br/>
              <w:t xml:space="preserve">OSNIVANJA I </w:t>
            </w:r>
            <w:r w:rsidRPr="00A96C58">
              <w:rPr>
                <w:rFonts w:ascii="Calibri" w:eastAsia="Times New Roman" w:hAnsi="Calibri"/>
                <w:b/>
                <w:bCs/>
                <w:color w:val="000000"/>
                <w:sz w:val="14"/>
                <w:szCs w:val="14"/>
                <w:lang w:val="hr-HR"/>
              </w:rPr>
              <w:br/>
              <w:t>DOPUNE</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424</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53</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19</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180</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sz w:val="22"/>
                <w:szCs w:val="22"/>
                <w:lang w:val="hr-HR"/>
              </w:rPr>
            </w:pPr>
            <w:r w:rsidRPr="00A96C58">
              <w:rPr>
                <w:rFonts w:ascii="Calibri" w:eastAsia="Times New Roman" w:hAnsi="Calibri"/>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62</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17</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26</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157</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rPr>
                <w:rFonts w:ascii="Calibri" w:eastAsia="Times New Roman" w:hAnsi="Calibri"/>
                <w:b/>
                <w:bCs/>
                <w:sz w:val="22"/>
                <w:szCs w:val="22"/>
                <w:lang w:val="hr-HR"/>
              </w:rPr>
            </w:pPr>
            <w:r w:rsidRPr="00A96C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849</w:t>
            </w:r>
          </w:p>
        </w:tc>
        <w:tc>
          <w:tcPr>
            <w:tcW w:w="8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89</w:t>
            </w:r>
          </w:p>
        </w:tc>
        <w:tc>
          <w:tcPr>
            <w:tcW w:w="9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19</w:t>
            </w:r>
          </w:p>
        </w:tc>
        <w:tc>
          <w:tcPr>
            <w:tcW w:w="7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4</w:t>
            </w:r>
          </w:p>
        </w:tc>
        <w:tc>
          <w:tcPr>
            <w:tcW w:w="10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25</w:t>
            </w:r>
          </w:p>
        </w:tc>
        <w:tc>
          <w:tcPr>
            <w:tcW w:w="10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112</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11</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41</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81</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79</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rPr>
                <w:rFonts w:ascii="Calibri" w:eastAsia="Times New Roman" w:hAnsi="Calibri"/>
                <w:b/>
                <w:bCs/>
                <w:sz w:val="22"/>
                <w:szCs w:val="22"/>
                <w:lang w:val="hr-HR"/>
              </w:rPr>
            </w:pPr>
            <w:r w:rsidRPr="00A96C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324</w:t>
            </w:r>
          </w:p>
        </w:tc>
        <w:tc>
          <w:tcPr>
            <w:tcW w:w="8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20</w:t>
            </w:r>
          </w:p>
        </w:tc>
        <w:tc>
          <w:tcPr>
            <w:tcW w:w="9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1</w:t>
            </w:r>
          </w:p>
        </w:tc>
        <w:tc>
          <w:tcPr>
            <w:tcW w:w="7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16</w:t>
            </w:r>
          </w:p>
        </w:tc>
        <w:tc>
          <w:tcPr>
            <w:tcW w:w="10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533</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22</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60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48</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36</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47</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82</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29</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42</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82</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rPr>
                <w:rFonts w:ascii="Calibri" w:eastAsia="Times New Roman" w:hAnsi="Calibri"/>
                <w:b/>
                <w:bCs/>
                <w:sz w:val="22"/>
                <w:szCs w:val="22"/>
                <w:lang w:val="hr-HR"/>
              </w:rPr>
            </w:pPr>
            <w:r w:rsidRPr="00A96C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781</w:t>
            </w:r>
          </w:p>
        </w:tc>
        <w:tc>
          <w:tcPr>
            <w:tcW w:w="8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31</w:t>
            </w:r>
          </w:p>
        </w:tc>
        <w:tc>
          <w:tcPr>
            <w:tcW w:w="9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85</w:t>
            </w:r>
          </w:p>
        </w:tc>
        <w:tc>
          <w:tcPr>
            <w:tcW w:w="7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98</w:t>
            </w:r>
          </w:p>
        </w:tc>
        <w:tc>
          <w:tcPr>
            <w:tcW w:w="10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579</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29</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9</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63</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579</w:t>
            </w:r>
          </w:p>
        </w:tc>
        <w:tc>
          <w:tcPr>
            <w:tcW w:w="82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29</w:t>
            </w:r>
          </w:p>
        </w:tc>
        <w:tc>
          <w:tcPr>
            <w:tcW w:w="9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9</w:t>
            </w:r>
          </w:p>
        </w:tc>
        <w:tc>
          <w:tcPr>
            <w:tcW w:w="7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63</w:t>
            </w:r>
          </w:p>
        </w:tc>
        <w:tc>
          <w:tcPr>
            <w:tcW w:w="102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0</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442</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120</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161</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28</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81</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12</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165</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27</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144</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103</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24</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rPr>
                <w:rFonts w:ascii="Calibri" w:eastAsia="Times New Roman" w:hAnsi="Calibri"/>
                <w:b/>
                <w:bCs/>
                <w:sz w:val="22"/>
                <w:szCs w:val="22"/>
                <w:lang w:val="hr-HR"/>
              </w:rPr>
            </w:pPr>
            <w:r w:rsidRPr="00A96C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1.096</w:t>
            </w:r>
          </w:p>
        </w:tc>
        <w:tc>
          <w:tcPr>
            <w:tcW w:w="8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221</w:t>
            </w:r>
          </w:p>
        </w:tc>
        <w:tc>
          <w:tcPr>
            <w:tcW w:w="9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8</w:t>
            </w:r>
          </w:p>
        </w:tc>
        <w:tc>
          <w:tcPr>
            <w:tcW w:w="7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0</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194</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28</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194</w:t>
            </w:r>
          </w:p>
        </w:tc>
        <w:tc>
          <w:tcPr>
            <w:tcW w:w="82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28</w:t>
            </w:r>
          </w:p>
        </w:tc>
        <w:tc>
          <w:tcPr>
            <w:tcW w:w="9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1</w:t>
            </w:r>
          </w:p>
        </w:tc>
        <w:tc>
          <w:tcPr>
            <w:tcW w:w="7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8</w:t>
            </w:r>
          </w:p>
        </w:tc>
        <w:tc>
          <w:tcPr>
            <w:tcW w:w="102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0</w:t>
            </w:r>
          </w:p>
        </w:tc>
      </w:tr>
      <w:tr w:rsidR="00A96C58" w:rsidRPr="00A96C58" w:rsidTr="00A96C5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A96C58" w:rsidRPr="00A96C58" w:rsidRDefault="00A96C58" w:rsidP="00A96C58">
            <w:pPr>
              <w:jc w:val="center"/>
              <w:rPr>
                <w:rFonts w:ascii="Calibri" w:eastAsia="Times New Roman" w:hAnsi="Calibri"/>
                <w:b/>
                <w:bCs/>
                <w:color w:val="000000"/>
                <w:sz w:val="22"/>
                <w:szCs w:val="22"/>
                <w:lang w:val="hr-HR"/>
              </w:rPr>
            </w:pPr>
            <w:r w:rsidRPr="00A96C58">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585</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125</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32</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237</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47</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13</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39</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22</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159</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19</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86</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248</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56</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155</w:t>
            </w:r>
          </w:p>
        </w:tc>
        <w:tc>
          <w:tcPr>
            <w:tcW w:w="820" w:type="dxa"/>
            <w:tcBorders>
              <w:top w:val="nil"/>
              <w:left w:val="nil"/>
              <w:bottom w:val="single" w:sz="4" w:space="0" w:color="auto"/>
              <w:right w:val="single" w:sz="4" w:space="0" w:color="auto"/>
            </w:tcBorders>
            <w:shd w:val="clear" w:color="auto" w:fill="auto"/>
            <w:noWrap/>
            <w:vAlign w:val="bottom"/>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45</w:t>
            </w:r>
          </w:p>
        </w:tc>
        <w:tc>
          <w:tcPr>
            <w:tcW w:w="9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4</w:t>
            </w:r>
          </w:p>
        </w:tc>
        <w:tc>
          <w:tcPr>
            <w:tcW w:w="7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A96C58" w:rsidRPr="00A96C58" w:rsidRDefault="00A96C58" w:rsidP="00A96C58">
            <w:pPr>
              <w:jc w:val="center"/>
              <w:rPr>
                <w:rFonts w:ascii="Calibri" w:eastAsia="Times New Roman" w:hAnsi="Calibri"/>
                <w:color w:val="000000"/>
                <w:sz w:val="22"/>
                <w:szCs w:val="22"/>
                <w:lang w:val="hr-HR"/>
              </w:rPr>
            </w:pPr>
            <w:r w:rsidRPr="00A96C58">
              <w:rPr>
                <w:rFonts w:ascii="Calibri" w:eastAsia="Times New Roman" w:hAnsi="Calibri"/>
                <w:color w:val="000000"/>
                <w:sz w:val="22"/>
                <w:szCs w:val="22"/>
                <w:lang w:val="hr-HR"/>
              </w:rPr>
              <w:t>0</w:t>
            </w:r>
          </w:p>
        </w:tc>
      </w:tr>
      <w:tr w:rsidR="00A96C58" w:rsidRPr="00A96C58" w:rsidTr="00A96C5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A96C58" w:rsidRPr="00A96C58" w:rsidRDefault="00A96C58" w:rsidP="00A96C5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rPr>
                <w:rFonts w:ascii="Calibri" w:eastAsia="Times New Roman" w:hAnsi="Calibri"/>
                <w:b/>
                <w:bCs/>
                <w:sz w:val="22"/>
                <w:szCs w:val="22"/>
                <w:lang w:val="hr-HR"/>
              </w:rPr>
            </w:pPr>
            <w:r w:rsidRPr="00A96C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1.509</w:t>
            </w:r>
          </w:p>
        </w:tc>
        <w:tc>
          <w:tcPr>
            <w:tcW w:w="8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308</w:t>
            </w:r>
          </w:p>
        </w:tc>
        <w:tc>
          <w:tcPr>
            <w:tcW w:w="9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86</w:t>
            </w:r>
          </w:p>
        </w:tc>
        <w:tc>
          <w:tcPr>
            <w:tcW w:w="7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20</w:t>
            </w:r>
          </w:p>
        </w:tc>
        <w:tc>
          <w:tcPr>
            <w:tcW w:w="104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A96C58" w:rsidRPr="00A96C58" w:rsidRDefault="00A96C58" w:rsidP="00A96C58">
            <w:pPr>
              <w:jc w:val="center"/>
              <w:rPr>
                <w:rFonts w:ascii="Calibri" w:eastAsia="Times New Roman" w:hAnsi="Calibri"/>
                <w:b/>
                <w:bCs/>
                <w:sz w:val="22"/>
                <w:szCs w:val="22"/>
                <w:lang w:val="hr-HR"/>
              </w:rPr>
            </w:pPr>
            <w:r w:rsidRPr="00A96C58">
              <w:rPr>
                <w:rFonts w:ascii="Calibri" w:eastAsia="Times New Roman" w:hAnsi="Calibri"/>
                <w:b/>
                <w:bCs/>
                <w:sz w:val="22"/>
                <w:szCs w:val="22"/>
                <w:lang w:val="hr-HR"/>
              </w:rPr>
              <w:t>5</w:t>
            </w:r>
          </w:p>
        </w:tc>
      </w:tr>
    </w:tbl>
    <w:p w:rsidR="00A96C58" w:rsidRDefault="00A96C58"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A96C58" w:rsidRDefault="00A96C58" w:rsidP="00C34D20">
      <w:pPr>
        <w:jc w:val="both"/>
        <w:rPr>
          <w:rFonts w:ascii="Arial" w:hAnsi="Arial" w:cs="Arial"/>
          <w:b/>
        </w:rPr>
      </w:pPr>
    </w:p>
    <w:p w:rsidR="00A96C58" w:rsidRDefault="00A96C58" w:rsidP="00C34D20">
      <w:pPr>
        <w:jc w:val="both"/>
        <w:rPr>
          <w:rFonts w:ascii="Arial" w:hAnsi="Arial" w:cs="Arial"/>
          <w:b/>
        </w:rPr>
      </w:pPr>
    </w:p>
    <w:tbl>
      <w:tblPr>
        <w:tblW w:w="9860" w:type="dxa"/>
        <w:jc w:val="center"/>
        <w:tblInd w:w="93" w:type="dxa"/>
        <w:tblLook w:val="04A0" w:firstRow="1" w:lastRow="0" w:firstColumn="1" w:lastColumn="0" w:noHBand="0" w:noVBand="1"/>
      </w:tblPr>
      <w:tblGrid>
        <w:gridCol w:w="1539"/>
        <w:gridCol w:w="1839"/>
        <w:gridCol w:w="960"/>
        <w:gridCol w:w="865"/>
        <w:gridCol w:w="940"/>
        <w:gridCol w:w="740"/>
        <w:gridCol w:w="1040"/>
        <w:gridCol w:w="1020"/>
        <w:gridCol w:w="960"/>
      </w:tblGrid>
      <w:tr w:rsidR="00397731" w:rsidRPr="00397731" w:rsidTr="00397731">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sz w:val="14"/>
                <w:szCs w:val="14"/>
                <w:lang w:val="hr-HR"/>
              </w:rPr>
            </w:pPr>
            <w:r w:rsidRPr="00397731">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sz w:val="14"/>
                <w:szCs w:val="14"/>
                <w:lang w:val="hr-HR"/>
              </w:rPr>
            </w:pPr>
            <w:r w:rsidRPr="00397731">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sz w:val="14"/>
                <w:szCs w:val="14"/>
                <w:lang w:val="hr-HR"/>
              </w:rPr>
            </w:pPr>
            <w:r w:rsidRPr="00397731">
              <w:rPr>
                <w:rFonts w:ascii="Calibri" w:eastAsia="Times New Roman" w:hAnsi="Calibri"/>
                <w:b/>
                <w:bCs/>
                <w:sz w:val="14"/>
                <w:szCs w:val="14"/>
                <w:lang w:val="hr-HR"/>
              </w:rPr>
              <w:t>UKNJIŽBA</w:t>
            </w:r>
            <w:r w:rsidRPr="00397731">
              <w:rPr>
                <w:rFonts w:ascii="Calibri" w:eastAsia="Times New Roman" w:hAnsi="Calibri"/>
                <w:b/>
                <w:bCs/>
                <w:sz w:val="14"/>
                <w:szCs w:val="14"/>
                <w:lang w:val="hr-HR"/>
              </w:rPr>
              <w:br/>
              <w:t>PRAVA VLASNIŠTVA</w:t>
            </w:r>
          </w:p>
        </w:tc>
        <w:tc>
          <w:tcPr>
            <w:tcW w:w="820" w:type="dxa"/>
            <w:tcBorders>
              <w:top w:val="single" w:sz="4" w:space="0" w:color="auto"/>
              <w:left w:val="nil"/>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sz w:val="14"/>
                <w:szCs w:val="14"/>
                <w:lang w:val="hr-HR"/>
              </w:rPr>
            </w:pPr>
            <w:r w:rsidRPr="00397731">
              <w:rPr>
                <w:rFonts w:ascii="Calibri" w:eastAsia="Times New Roman" w:hAnsi="Calibri"/>
                <w:b/>
                <w:bCs/>
                <w:sz w:val="14"/>
                <w:szCs w:val="14"/>
                <w:lang w:val="hr-HR"/>
              </w:rPr>
              <w:t>UKNJIŽBA</w:t>
            </w:r>
            <w:r w:rsidRPr="00397731">
              <w:rPr>
                <w:rFonts w:ascii="Calibri" w:eastAsia="Times New Roman" w:hAnsi="Calibri"/>
                <w:b/>
                <w:bCs/>
                <w:sz w:val="14"/>
                <w:szCs w:val="14"/>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397731" w:rsidRPr="00397731" w:rsidRDefault="00397731" w:rsidP="00397731">
            <w:pPr>
              <w:jc w:val="center"/>
              <w:rPr>
                <w:rFonts w:ascii="Calibri" w:eastAsia="Times New Roman" w:hAnsi="Calibri"/>
                <w:b/>
                <w:bCs/>
                <w:color w:val="000000"/>
                <w:sz w:val="14"/>
                <w:szCs w:val="14"/>
                <w:lang w:val="hr-HR"/>
              </w:rPr>
            </w:pPr>
            <w:r w:rsidRPr="00397731">
              <w:rPr>
                <w:rFonts w:ascii="Calibri" w:eastAsia="Times New Roman" w:hAnsi="Calibri"/>
                <w:b/>
                <w:bCs/>
                <w:color w:val="000000"/>
                <w:sz w:val="14"/>
                <w:szCs w:val="14"/>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397731" w:rsidRPr="00397731" w:rsidRDefault="00397731" w:rsidP="00397731">
            <w:pPr>
              <w:jc w:val="center"/>
              <w:rPr>
                <w:rFonts w:ascii="Calibri" w:eastAsia="Times New Roman" w:hAnsi="Calibri"/>
                <w:b/>
                <w:bCs/>
                <w:color w:val="000000"/>
                <w:sz w:val="14"/>
                <w:szCs w:val="14"/>
                <w:lang w:val="hr-HR"/>
              </w:rPr>
            </w:pPr>
            <w:r w:rsidRPr="00397731">
              <w:rPr>
                <w:rFonts w:ascii="Calibri" w:eastAsia="Times New Roman" w:hAnsi="Calibri"/>
                <w:b/>
                <w:bCs/>
                <w:color w:val="000000"/>
                <w:sz w:val="14"/>
                <w:szCs w:val="14"/>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color w:val="000000"/>
                <w:sz w:val="14"/>
                <w:szCs w:val="14"/>
                <w:lang w:val="hr-HR"/>
              </w:rPr>
            </w:pPr>
            <w:r w:rsidRPr="00397731">
              <w:rPr>
                <w:rFonts w:ascii="Calibri" w:eastAsia="Times New Roman" w:hAnsi="Calibri"/>
                <w:b/>
                <w:bCs/>
                <w:color w:val="000000"/>
                <w:sz w:val="14"/>
                <w:szCs w:val="14"/>
                <w:lang w:val="hr-HR"/>
              </w:rPr>
              <w:t>POJEDINAČNI</w:t>
            </w:r>
            <w:r w:rsidRPr="00397731">
              <w:rPr>
                <w:rFonts w:ascii="Calibri" w:eastAsia="Times New Roman" w:hAnsi="Calibri"/>
                <w:b/>
                <w:bCs/>
                <w:color w:val="000000"/>
                <w:sz w:val="14"/>
                <w:szCs w:val="14"/>
                <w:lang w:val="hr-HR"/>
              </w:rPr>
              <w:br/>
              <w:t>ISPRAVNI</w:t>
            </w:r>
            <w:r w:rsidRPr="00397731">
              <w:rPr>
                <w:rFonts w:ascii="Calibri" w:eastAsia="Times New Roman" w:hAnsi="Calibri"/>
                <w:b/>
                <w:bCs/>
                <w:color w:val="000000"/>
                <w:sz w:val="14"/>
                <w:szCs w:val="14"/>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color w:val="000000"/>
                <w:sz w:val="14"/>
                <w:szCs w:val="14"/>
                <w:lang w:val="hr-HR"/>
              </w:rPr>
            </w:pPr>
            <w:r w:rsidRPr="00397731">
              <w:rPr>
                <w:rFonts w:ascii="Calibri" w:eastAsia="Times New Roman" w:hAnsi="Calibri"/>
                <w:b/>
                <w:bCs/>
                <w:color w:val="000000"/>
                <w:sz w:val="14"/>
                <w:szCs w:val="14"/>
                <w:lang w:val="hr-HR"/>
              </w:rPr>
              <w:t>PRIJEDLOZI ZA</w:t>
            </w:r>
            <w:r w:rsidRPr="00397731">
              <w:rPr>
                <w:rFonts w:ascii="Calibri" w:eastAsia="Times New Roman" w:hAnsi="Calibri"/>
                <w:b/>
                <w:bCs/>
                <w:color w:val="000000"/>
                <w:sz w:val="14"/>
                <w:szCs w:val="14"/>
                <w:lang w:val="hr-HR"/>
              </w:rPr>
              <w:br/>
              <w:t>POVEZIVANJE</w:t>
            </w:r>
            <w:r w:rsidRPr="00397731">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97731" w:rsidRPr="00397731" w:rsidRDefault="00397731" w:rsidP="00397731">
            <w:pPr>
              <w:jc w:val="center"/>
              <w:rPr>
                <w:rFonts w:ascii="Calibri" w:eastAsia="Times New Roman" w:hAnsi="Calibri"/>
                <w:b/>
                <w:bCs/>
                <w:color w:val="000000"/>
                <w:sz w:val="14"/>
                <w:szCs w:val="14"/>
                <w:lang w:val="hr-HR"/>
              </w:rPr>
            </w:pPr>
            <w:r w:rsidRPr="00397731">
              <w:rPr>
                <w:rFonts w:ascii="Calibri" w:eastAsia="Times New Roman" w:hAnsi="Calibri"/>
                <w:b/>
                <w:bCs/>
                <w:color w:val="000000"/>
                <w:sz w:val="14"/>
                <w:szCs w:val="14"/>
                <w:lang w:val="hr-HR"/>
              </w:rPr>
              <w:t>POSTUPCI OBNOVE,</w:t>
            </w:r>
            <w:r w:rsidRPr="00397731">
              <w:rPr>
                <w:rFonts w:ascii="Calibri" w:eastAsia="Times New Roman" w:hAnsi="Calibri"/>
                <w:b/>
                <w:bCs/>
                <w:color w:val="000000"/>
                <w:sz w:val="14"/>
                <w:szCs w:val="14"/>
                <w:lang w:val="hr-HR"/>
              </w:rPr>
              <w:br/>
              <w:t xml:space="preserve">OSNIVANJA I </w:t>
            </w:r>
            <w:r w:rsidRPr="00397731">
              <w:rPr>
                <w:rFonts w:ascii="Calibri" w:eastAsia="Times New Roman" w:hAnsi="Calibri"/>
                <w:b/>
                <w:bCs/>
                <w:color w:val="000000"/>
                <w:sz w:val="14"/>
                <w:szCs w:val="14"/>
                <w:lang w:val="hr-HR"/>
              </w:rPr>
              <w:br/>
              <w:t>DOPUNE</w:t>
            </w:r>
          </w:p>
        </w:tc>
      </w:tr>
      <w:tr w:rsidR="00397731" w:rsidRPr="00397731" w:rsidTr="003977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b/>
                <w:bCs/>
                <w:color w:val="000000"/>
                <w:sz w:val="22"/>
                <w:szCs w:val="22"/>
                <w:lang w:val="hr-HR"/>
              </w:rPr>
            </w:pPr>
            <w:r w:rsidRPr="00397731">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656</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150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33</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183</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18</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sz w:val="22"/>
                <w:szCs w:val="22"/>
                <w:lang w:val="hr-HR"/>
              </w:rPr>
            </w:pPr>
            <w:r w:rsidRPr="00397731">
              <w:rPr>
                <w:rFonts w:ascii="Calibri" w:eastAsia="Times New Roman" w:hAnsi="Calibri"/>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34</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820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194</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17</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0"/>
                <w:szCs w:val="20"/>
                <w:lang w:val="hr-HR"/>
              </w:rPr>
            </w:pPr>
            <w:r w:rsidRPr="00397731">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49</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182</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33</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22</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289</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35</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57</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rPr>
                <w:rFonts w:ascii="Calibri" w:eastAsia="Times New Roman" w:hAnsi="Calibri"/>
                <w:b/>
                <w:bCs/>
                <w:sz w:val="22"/>
                <w:szCs w:val="22"/>
                <w:lang w:val="hr-HR"/>
              </w:rPr>
            </w:pPr>
            <w:r w:rsidRPr="0039773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2.540</w:t>
            </w:r>
          </w:p>
        </w:tc>
        <w:tc>
          <w:tcPr>
            <w:tcW w:w="8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298</w:t>
            </w:r>
          </w:p>
        </w:tc>
        <w:tc>
          <w:tcPr>
            <w:tcW w:w="9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109</w:t>
            </w:r>
          </w:p>
        </w:tc>
        <w:tc>
          <w:tcPr>
            <w:tcW w:w="7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22</w:t>
            </w:r>
          </w:p>
        </w:tc>
        <w:tc>
          <w:tcPr>
            <w:tcW w:w="10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103</w:t>
            </w:r>
          </w:p>
        </w:tc>
        <w:tc>
          <w:tcPr>
            <w:tcW w:w="10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3</w:t>
            </w:r>
          </w:p>
        </w:tc>
      </w:tr>
      <w:tr w:rsidR="00397731" w:rsidRPr="00397731" w:rsidTr="003977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b/>
                <w:bCs/>
                <w:color w:val="000000"/>
                <w:sz w:val="22"/>
                <w:szCs w:val="22"/>
                <w:lang w:val="hr-HR"/>
              </w:rPr>
            </w:pPr>
            <w:r w:rsidRPr="00397731">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276</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31</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33</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99</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60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71</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157</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47</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78</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21</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35</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22</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rPr>
                <w:rFonts w:ascii="Calibri" w:eastAsia="Times New Roman" w:hAnsi="Calibri"/>
                <w:b/>
                <w:bCs/>
                <w:sz w:val="22"/>
                <w:szCs w:val="22"/>
                <w:lang w:val="hr-HR"/>
              </w:rPr>
            </w:pPr>
            <w:r w:rsidRPr="0039773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798</w:t>
            </w:r>
          </w:p>
        </w:tc>
        <w:tc>
          <w:tcPr>
            <w:tcW w:w="8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101</w:t>
            </w:r>
          </w:p>
        </w:tc>
        <w:tc>
          <w:tcPr>
            <w:tcW w:w="9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7</w:t>
            </w:r>
          </w:p>
        </w:tc>
        <w:tc>
          <w:tcPr>
            <w:tcW w:w="7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108</w:t>
            </w:r>
          </w:p>
        </w:tc>
        <w:tc>
          <w:tcPr>
            <w:tcW w:w="10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r>
      <w:tr w:rsidR="00397731" w:rsidRPr="00397731" w:rsidTr="003977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397731" w:rsidRPr="00397731" w:rsidRDefault="00397731" w:rsidP="00397731">
            <w:pPr>
              <w:jc w:val="center"/>
              <w:rPr>
                <w:rFonts w:ascii="Calibri" w:eastAsia="Times New Roman" w:hAnsi="Calibri"/>
                <w:b/>
                <w:bCs/>
                <w:color w:val="000000"/>
                <w:sz w:val="22"/>
                <w:szCs w:val="22"/>
                <w:lang w:val="hr-HR"/>
              </w:rPr>
            </w:pPr>
            <w:r w:rsidRPr="00397731">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290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49</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199</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19</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rPr>
                <w:rFonts w:ascii="Calibri" w:eastAsia="Times New Roman" w:hAnsi="Calibri"/>
                <w:b/>
                <w:bCs/>
                <w:sz w:val="22"/>
                <w:szCs w:val="22"/>
                <w:lang w:val="hr-HR"/>
              </w:rPr>
            </w:pPr>
            <w:r w:rsidRPr="0039773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489</w:t>
            </w:r>
          </w:p>
        </w:tc>
        <w:tc>
          <w:tcPr>
            <w:tcW w:w="8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68</w:t>
            </w:r>
          </w:p>
        </w:tc>
        <w:tc>
          <w:tcPr>
            <w:tcW w:w="9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14</w:t>
            </w:r>
          </w:p>
        </w:tc>
        <w:tc>
          <w:tcPr>
            <w:tcW w:w="7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19</w:t>
            </w:r>
          </w:p>
        </w:tc>
        <w:tc>
          <w:tcPr>
            <w:tcW w:w="10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r>
      <w:tr w:rsidR="00397731" w:rsidRPr="00397731" w:rsidTr="003977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b/>
                <w:bCs/>
                <w:color w:val="000000"/>
                <w:sz w:val="22"/>
                <w:szCs w:val="22"/>
                <w:lang w:val="hr-HR"/>
              </w:rPr>
            </w:pPr>
            <w:r w:rsidRPr="00397731">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1.790</w:t>
            </w:r>
          </w:p>
        </w:tc>
        <w:tc>
          <w:tcPr>
            <w:tcW w:w="8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77</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76</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25</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38</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316</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19</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221</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23</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75</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22</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97</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352</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195</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120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16</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13</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105</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13</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18</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171</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22</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rPr>
                <w:rFonts w:ascii="Calibri" w:eastAsia="Times New Roman" w:hAnsi="Calibri"/>
                <w:b/>
                <w:bCs/>
                <w:sz w:val="22"/>
                <w:szCs w:val="22"/>
                <w:lang w:val="hr-HR"/>
              </w:rPr>
            </w:pPr>
            <w:r w:rsidRPr="0039773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3.442</w:t>
            </w:r>
          </w:p>
        </w:tc>
        <w:tc>
          <w:tcPr>
            <w:tcW w:w="8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230</w:t>
            </w:r>
          </w:p>
        </w:tc>
        <w:tc>
          <w:tcPr>
            <w:tcW w:w="9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86</w:t>
            </w:r>
          </w:p>
        </w:tc>
        <w:tc>
          <w:tcPr>
            <w:tcW w:w="7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28</w:t>
            </w:r>
          </w:p>
        </w:tc>
        <w:tc>
          <w:tcPr>
            <w:tcW w:w="10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106</w:t>
            </w:r>
          </w:p>
        </w:tc>
        <w:tc>
          <w:tcPr>
            <w:tcW w:w="10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r>
      <w:tr w:rsidR="00397731" w:rsidRPr="00397731" w:rsidTr="00397731">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b/>
                <w:bCs/>
                <w:color w:val="000000"/>
                <w:sz w:val="22"/>
                <w:szCs w:val="22"/>
                <w:lang w:val="hr-HR"/>
              </w:rPr>
            </w:pPr>
            <w:r w:rsidRPr="00397731">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530</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83</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14</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45</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233</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41</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47</w:t>
            </w:r>
          </w:p>
        </w:tc>
        <w:tc>
          <w:tcPr>
            <w:tcW w:w="820" w:type="dxa"/>
            <w:tcBorders>
              <w:top w:val="nil"/>
              <w:left w:val="nil"/>
              <w:bottom w:val="single" w:sz="4" w:space="0" w:color="auto"/>
              <w:right w:val="single" w:sz="4" w:space="0" w:color="auto"/>
            </w:tcBorders>
            <w:shd w:val="clear" w:color="auto" w:fill="auto"/>
            <w:noWrap/>
            <w:vAlign w:val="bottom"/>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97731" w:rsidRPr="00397731" w:rsidRDefault="00397731" w:rsidP="00397731">
            <w:pPr>
              <w:jc w:val="center"/>
              <w:rPr>
                <w:rFonts w:ascii="Calibri" w:eastAsia="Times New Roman" w:hAnsi="Calibri"/>
                <w:color w:val="000000"/>
                <w:sz w:val="22"/>
                <w:szCs w:val="22"/>
                <w:lang w:val="hr-HR"/>
              </w:rPr>
            </w:pPr>
            <w:r w:rsidRPr="00397731">
              <w:rPr>
                <w:rFonts w:ascii="Calibri" w:eastAsia="Times New Roman" w:hAnsi="Calibri"/>
                <w:color w:val="000000"/>
                <w:sz w:val="22"/>
                <w:szCs w:val="22"/>
                <w:lang w:val="hr-HR"/>
              </w:rPr>
              <w:t>0</w:t>
            </w:r>
          </w:p>
        </w:tc>
      </w:tr>
      <w:tr w:rsidR="00397731" w:rsidRPr="00397731" w:rsidTr="00397731">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97731" w:rsidRPr="00397731" w:rsidRDefault="00397731" w:rsidP="00397731">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rPr>
                <w:rFonts w:ascii="Calibri" w:eastAsia="Times New Roman" w:hAnsi="Calibri"/>
                <w:b/>
                <w:bCs/>
                <w:sz w:val="22"/>
                <w:szCs w:val="22"/>
                <w:lang w:val="hr-HR"/>
              </w:rPr>
            </w:pPr>
            <w:r w:rsidRPr="0039773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851</w:t>
            </w:r>
          </w:p>
        </w:tc>
        <w:tc>
          <w:tcPr>
            <w:tcW w:w="8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96</w:t>
            </w:r>
          </w:p>
        </w:tc>
        <w:tc>
          <w:tcPr>
            <w:tcW w:w="9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21</w:t>
            </w:r>
          </w:p>
        </w:tc>
        <w:tc>
          <w:tcPr>
            <w:tcW w:w="7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7</w:t>
            </w:r>
          </w:p>
        </w:tc>
        <w:tc>
          <w:tcPr>
            <w:tcW w:w="104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63</w:t>
            </w:r>
          </w:p>
        </w:tc>
        <w:tc>
          <w:tcPr>
            <w:tcW w:w="102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397731" w:rsidRPr="00397731" w:rsidRDefault="00397731" w:rsidP="00397731">
            <w:pPr>
              <w:jc w:val="center"/>
              <w:rPr>
                <w:rFonts w:ascii="Calibri" w:eastAsia="Times New Roman" w:hAnsi="Calibri"/>
                <w:b/>
                <w:bCs/>
                <w:sz w:val="22"/>
                <w:szCs w:val="22"/>
                <w:lang w:val="hr-HR"/>
              </w:rPr>
            </w:pPr>
            <w:r w:rsidRPr="00397731">
              <w:rPr>
                <w:rFonts w:ascii="Calibri" w:eastAsia="Times New Roman" w:hAnsi="Calibri"/>
                <w:b/>
                <w:bCs/>
                <w:sz w:val="22"/>
                <w:szCs w:val="22"/>
                <w:lang w:val="hr-HR"/>
              </w:rPr>
              <w:t>0</w:t>
            </w:r>
          </w:p>
        </w:tc>
      </w:tr>
    </w:tbl>
    <w:p w:rsidR="00A96C58" w:rsidRDefault="00A96C58" w:rsidP="00C34D20">
      <w:pPr>
        <w:jc w:val="both"/>
        <w:rPr>
          <w:rFonts w:ascii="Arial" w:hAnsi="Arial" w:cs="Arial"/>
          <w:b/>
        </w:rPr>
      </w:pPr>
    </w:p>
    <w:p w:rsidR="00001982" w:rsidRDefault="00001982" w:rsidP="00C34D20">
      <w:pPr>
        <w:jc w:val="both"/>
        <w:rPr>
          <w:rFonts w:ascii="Arial" w:hAnsi="Arial" w:cs="Arial"/>
          <w:b/>
        </w:rPr>
      </w:pPr>
    </w:p>
    <w:p w:rsidR="00B85251" w:rsidRDefault="00B85251" w:rsidP="00C34D20">
      <w:pPr>
        <w:jc w:val="both"/>
        <w:rPr>
          <w:rFonts w:ascii="Arial" w:hAnsi="Arial" w:cs="Arial"/>
          <w:b/>
        </w:rPr>
      </w:pPr>
    </w:p>
    <w:p w:rsidR="008B0DFC" w:rsidRDefault="008B0DFC" w:rsidP="00C34D20">
      <w:pPr>
        <w:jc w:val="both"/>
        <w:rPr>
          <w:rFonts w:ascii="Arial" w:hAnsi="Arial" w:cs="Arial"/>
          <w:b/>
        </w:rPr>
      </w:pPr>
    </w:p>
    <w:tbl>
      <w:tblPr>
        <w:tblW w:w="9860" w:type="dxa"/>
        <w:jc w:val="center"/>
        <w:tblInd w:w="93" w:type="dxa"/>
        <w:tblLook w:val="04A0" w:firstRow="1" w:lastRow="0" w:firstColumn="1" w:lastColumn="0" w:noHBand="0" w:noVBand="1"/>
      </w:tblPr>
      <w:tblGrid>
        <w:gridCol w:w="1539"/>
        <w:gridCol w:w="1839"/>
        <w:gridCol w:w="960"/>
        <w:gridCol w:w="865"/>
        <w:gridCol w:w="940"/>
        <w:gridCol w:w="740"/>
        <w:gridCol w:w="1040"/>
        <w:gridCol w:w="1020"/>
        <w:gridCol w:w="960"/>
      </w:tblGrid>
      <w:tr w:rsidR="00DE5FDC" w:rsidRPr="00DE5FDC" w:rsidTr="00DE5FD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t>UKNJIŽBA</w:t>
            </w:r>
            <w:r w:rsidRPr="00DE5FDC">
              <w:rPr>
                <w:rFonts w:ascii="Calibri" w:eastAsia="Times New Roman" w:hAnsi="Calibri"/>
                <w:b/>
                <w:bCs/>
                <w:sz w:val="14"/>
                <w:szCs w:val="14"/>
                <w:lang w:val="hr-HR"/>
              </w:rPr>
              <w:br/>
              <w:t>PRAVA VLASNIŠTVA</w:t>
            </w:r>
          </w:p>
        </w:tc>
        <w:tc>
          <w:tcPr>
            <w:tcW w:w="82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t>UKNJIŽBA</w:t>
            </w:r>
            <w:r w:rsidRPr="00DE5FDC">
              <w:rPr>
                <w:rFonts w:ascii="Calibri" w:eastAsia="Times New Roman" w:hAnsi="Calibri"/>
                <w:b/>
                <w:bCs/>
                <w:sz w:val="14"/>
                <w:szCs w:val="14"/>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POJEDINAČNI</w:t>
            </w:r>
            <w:r w:rsidRPr="00DE5FDC">
              <w:rPr>
                <w:rFonts w:ascii="Calibri" w:eastAsia="Times New Roman" w:hAnsi="Calibri"/>
                <w:b/>
                <w:bCs/>
                <w:color w:val="000000"/>
                <w:sz w:val="14"/>
                <w:szCs w:val="14"/>
                <w:lang w:val="hr-HR"/>
              </w:rPr>
              <w:br/>
              <w:t>ISPRAVNI</w:t>
            </w:r>
            <w:r w:rsidRPr="00DE5FDC">
              <w:rPr>
                <w:rFonts w:ascii="Calibri" w:eastAsia="Times New Roman" w:hAnsi="Calibri"/>
                <w:b/>
                <w:bCs/>
                <w:color w:val="000000"/>
                <w:sz w:val="14"/>
                <w:szCs w:val="14"/>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PRIJEDLOZI ZA</w:t>
            </w:r>
            <w:r w:rsidRPr="00DE5FDC">
              <w:rPr>
                <w:rFonts w:ascii="Calibri" w:eastAsia="Times New Roman" w:hAnsi="Calibri"/>
                <w:b/>
                <w:bCs/>
                <w:color w:val="000000"/>
                <w:sz w:val="14"/>
                <w:szCs w:val="14"/>
                <w:lang w:val="hr-HR"/>
              </w:rPr>
              <w:br/>
              <w:t>POVEZIVANJE</w:t>
            </w:r>
            <w:r w:rsidRPr="00DE5FD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POSTUPCI OBNOVE,</w:t>
            </w:r>
            <w:r w:rsidRPr="00DE5FDC">
              <w:rPr>
                <w:rFonts w:ascii="Calibri" w:eastAsia="Times New Roman" w:hAnsi="Calibri"/>
                <w:b/>
                <w:bCs/>
                <w:color w:val="000000"/>
                <w:sz w:val="14"/>
                <w:szCs w:val="14"/>
                <w:lang w:val="hr-HR"/>
              </w:rPr>
              <w:br/>
              <w:t xml:space="preserve">OSNIVANJA I </w:t>
            </w:r>
            <w:r w:rsidRPr="00DE5FDC">
              <w:rPr>
                <w:rFonts w:ascii="Calibri" w:eastAsia="Times New Roman" w:hAnsi="Calibri"/>
                <w:b/>
                <w:bCs/>
                <w:color w:val="000000"/>
                <w:sz w:val="14"/>
                <w:szCs w:val="14"/>
                <w:lang w:val="hr-HR"/>
              </w:rPr>
              <w:br/>
              <w:t>DOPUNE</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285</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27</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95</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143</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64</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133</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25</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253</w:t>
            </w:r>
          </w:p>
        </w:tc>
        <w:tc>
          <w:tcPr>
            <w:tcW w:w="820" w:type="dxa"/>
            <w:tcBorders>
              <w:top w:val="nil"/>
              <w:left w:val="nil"/>
              <w:bottom w:val="single" w:sz="4" w:space="0" w:color="auto"/>
              <w:right w:val="single" w:sz="4" w:space="0" w:color="auto"/>
            </w:tcBorders>
            <w:shd w:val="clear" w:color="000000" w:fill="FFFFFF"/>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w:t>
            </w:r>
          </w:p>
        </w:tc>
        <w:tc>
          <w:tcPr>
            <w:tcW w:w="940" w:type="dxa"/>
            <w:tcBorders>
              <w:top w:val="nil"/>
              <w:left w:val="nil"/>
              <w:bottom w:val="single" w:sz="4" w:space="0" w:color="auto"/>
              <w:right w:val="single" w:sz="4" w:space="0" w:color="auto"/>
            </w:tcBorders>
            <w:shd w:val="clear" w:color="000000" w:fill="FFFFFF"/>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38</w:t>
            </w:r>
          </w:p>
        </w:tc>
        <w:tc>
          <w:tcPr>
            <w:tcW w:w="1020" w:type="dxa"/>
            <w:tcBorders>
              <w:top w:val="nil"/>
              <w:left w:val="nil"/>
              <w:bottom w:val="single" w:sz="4" w:space="0" w:color="auto"/>
              <w:right w:val="single" w:sz="4" w:space="0" w:color="auto"/>
            </w:tcBorders>
            <w:shd w:val="clear" w:color="000000" w:fill="FFFFFF"/>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745</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80</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142</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102</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95</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183</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72</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142</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397</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81</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14</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21</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232</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8</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63</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149</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78</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522</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51</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6</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8</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24</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129</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45</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50</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297</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38</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136</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612</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130</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6</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29</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1.691</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99</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38</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104</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62</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12</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147</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23</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2.016</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138</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28</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78</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4.894</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518</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78</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33</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47</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105</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23</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220</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47</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97</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12</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5.316</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600</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83</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46</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118</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47</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531</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160</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11</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26</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41</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137</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231</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52</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129</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19</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1.028</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241</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8</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14</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51</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41</w:t>
            </w:r>
          </w:p>
        </w:tc>
      </w:tr>
    </w:tbl>
    <w:p w:rsidR="008B0DFC" w:rsidRDefault="008B0DFC"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tbl>
      <w:tblPr>
        <w:tblW w:w="9860" w:type="dxa"/>
        <w:jc w:val="center"/>
        <w:tblInd w:w="93" w:type="dxa"/>
        <w:tblLook w:val="04A0" w:firstRow="1" w:lastRow="0" w:firstColumn="1" w:lastColumn="0" w:noHBand="0" w:noVBand="1"/>
      </w:tblPr>
      <w:tblGrid>
        <w:gridCol w:w="1539"/>
        <w:gridCol w:w="1839"/>
        <w:gridCol w:w="960"/>
        <w:gridCol w:w="865"/>
        <w:gridCol w:w="940"/>
        <w:gridCol w:w="740"/>
        <w:gridCol w:w="1040"/>
        <w:gridCol w:w="1020"/>
        <w:gridCol w:w="960"/>
      </w:tblGrid>
      <w:tr w:rsidR="00DE5FDC" w:rsidRPr="00DE5FDC" w:rsidTr="00DE5FDC">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t>UKNJIŽBA</w:t>
            </w:r>
            <w:r w:rsidRPr="00DE5FDC">
              <w:rPr>
                <w:rFonts w:ascii="Calibri" w:eastAsia="Times New Roman" w:hAnsi="Calibri"/>
                <w:b/>
                <w:bCs/>
                <w:sz w:val="14"/>
                <w:szCs w:val="14"/>
                <w:lang w:val="hr-HR"/>
              </w:rPr>
              <w:br/>
              <w:t>PRAVA VLASNIŠTVA</w:t>
            </w:r>
          </w:p>
        </w:tc>
        <w:tc>
          <w:tcPr>
            <w:tcW w:w="82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14"/>
                <w:szCs w:val="14"/>
                <w:lang w:val="hr-HR"/>
              </w:rPr>
            </w:pPr>
            <w:r w:rsidRPr="00DE5FDC">
              <w:rPr>
                <w:rFonts w:ascii="Calibri" w:eastAsia="Times New Roman" w:hAnsi="Calibri"/>
                <w:b/>
                <w:bCs/>
                <w:sz w:val="14"/>
                <w:szCs w:val="14"/>
                <w:lang w:val="hr-HR"/>
              </w:rPr>
              <w:t>UKNJIŽBA</w:t>
            </w:r>
            <w:r w:rsidRPr="00DE5FDC">
              <w:rPr>
                <w:rFonts w:ascii="Calibri" w:eastAsia="Times New Roman" w:hAnsi="Calibri"/>
                <w:b/>
                <w:bCs/>
                <w:sz w:val="14"/>
                <w:szCs w:val="14"/>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PRIGOVORI</w:t>
            </w:r>
          </w:p>
        </w:tc>
        <w:tc>
          <w:tcPr>
            <w:tcW w:w="740" w:type="dxa"/>
            <w:tcBorders>
              <w:top w:val="single" w:sz="4" w:space="0" w:color="auto"/>
              <w:left w:val="nil"/>
              <w:bottom w:val="single" w:sz="4" w:space="0" w:color="auto"/>
              <w:right w:val="single" w:sz="4" w:space="0" w:color="auto"/>
            </w:tcBorders>
            <w:shd w:val="clear" w:color="000000" w:fill="D8E4BC"/>
            <w:noWrap/>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ŽALBE</w:t>
            </w:r>
          </w:p>
        </w:tc>
        <w:tc>
          <w:tcPr>
            <w:tcW w:w="104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POJEDINAČNI</w:t>
            </w:r>
            <w:r w:rsidRPr="00DE5FDC">
              <w:rPr>
                <w:rFonts w:ascii="Calibri" w:eastAsia="Times New Roman" w:hAnsi="Calibri"/>
                <w:b/>
                <w:bCs/>
                <w:color w:val="000000"/>
                <w:sz w:val="14"/>
                <w:szCs w:val="14"/>
                <w:lang w:val="hr-HR"/>
              </w:rPr>
              <w:br/>
              <w:t>ISPRAVNI</w:t>
            </w:r>
            <w:r w:rsidRPr="00DE5FDC">
              <w:rPr>
                <w:rFonts w:ascii="Calibri" w:eastAsia="Times New Roman" w:hAnsi="Calibri"/>
                <w:b/>
                <w:bCs/>
                <w:color w:val="000000"/>
                <w:sz w:val="14"/>
                <w:szCs w:val="14"/>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PRIJEDLOZI ZA</w:t>
            </w:r>
            <w:r w:rsidRPr="00DE5FDC">
              <w:rPr>
                <w:rFonts w:ascii="Calibri" w:eastAsia="Times New Roman" w:hAnsi="Calibri"/>
                <w:b/>
                <w:bCs/>
                <w:color w:val="000000"/>
                <w:sz w:val="14"/>
                <w:szCs w:val="14"/>
                <w:lang w:val="hr-HR"/>
              </w:rPr>
              <w:br/>
              <w:t>POVEZIVANJE</w:t>
            </w:r>
            <w:r w:rsidRPr="00DE5FD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color w:val="000000"/>
                <w:sz w:val="14"/>
                <w:szCs w:val="14"/>
                <w:lang w:val="hr-HR"/>
              </w:rPr>
            </w:pPr>
            <w:r w:rsidRPr="00DE5FDC">
              <w:rPr>
                <w:rFonts w:ascii="Calibri" w:eastAsia="Times New Roman" w:hAnsi="Calibri"/>
                <w:b/>
                <w:bCs/>
                <w:color w:val="000000"/>
                <w:sz w:val="14"/>
                <w:szCs w:val="14"/>
                <w:lang w:val="hr-HR"/>
              </w:rPr>
              <w:t>POSTUPCI OBNOVE,</w:t>
            </w:r>
            <w:r w:rsidRPr="00DE5FDC">
              <w:rPr>
                <w:rFonts w:ascii="Calibri" w:eastAsia="Times New Roman" w:hAnsi="Calibri"/>
                <w:b/>
                <w:bCs/>
                <w:color w:val="000000"/>
                <w:sz w:val="14"/>
                <w:szCs w:val="14"/>
                <w:lang w:val="hr-HR"/>
              </w:rPr>
              <w:br/>
              <w:t xml:space="preserve">OSNIVANJA I </w:t>
            </w:r>
            <w:r w:rsidRPr="00DE5FDC">
              <w:rPr>
                <w:rFonts w:ascii="Calibri" w:eastAsia="Times New Roman" w:hAnsi="Calibri"/>
                <w:b/>
                <w:bCs/>
                <w:color w:val="000000"/>
                <w:sz w:val="14"/>
                <w:szCs w:val="14"/>
                <w:lang w:val="hr-HR"/>
              </w:rPr>
              <w:br/>
              <w:t>DOPUNE</w:t>
            </w:r>
          </w:p>
        </w:tc>
      </w:tr>
      <w:tr w:rsidR="00DE5FDC" w:rsidRPr="00DE5FDC" w:rsidTr="00DE5FDC">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b/>
                <w:bCs/>
                <w:color w:val="000000"/>
                <w:sz w:val="22"/>
                <w:szCs w:val="22"/>
                <w:lang w:val="hr-HR"/>
              </w:rPr>
            </w:pPr>
            <w:r w:rsidRPr="00DE5FDC">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155</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41</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65</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12</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85</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44</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7</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27</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191</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14</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5</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90</w:t>
            </w:r>
          </w:p>
        </w:tc>
        <w:tc>
          <w:tcPr>
            <w:tcW w:w="820" w:type="dxa"/>
            <w:tcBorders>
              <w:top w:val="nil"/>
              <w:left w:val="nil"/>
              <w:bottom w:val="single" w:sz="4" w:space="0" w:color="auto"/>
              <w:right w:val="single" w:sz="4" w:space="0" w:color="auto"/>
            </w:tcBorders>
            <w:shd w:val="clear" w:color="auto" w:fill="auto"/>
            <w:noWrap/>
            <w:vAlign w:val="bottom"/>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7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34</w:t>
            </w:r>
          </w:p>
        </w:tc>
        <w:tc>
          <w:tcPr>
            <w:tcW w:w="102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DE5FDC" w:rsidRPr="00DE5FDC" w:rsidRDefault="00DE5FDC" w:rsidP="00DE5FDC">
            <w:pPr>
              <w:jc w:val="center"/>
              <w:rPr>
                <w:rFonts w:ascii="Calibri" w:eastAsia="Times New Roman" w:hAnsi="Calibri"/>
                <w:color w:val="000000"/>
                <w:sz w:val="22"/>
                <w:szCs w:val="22"/>
                <w:lang w:val="hr-HR"/>
              </w:rPr>
            </w:pPr>
            <w:r w:rsidRPr="00DE5FDC">
              <w:rPr>
                <w:rFonts w:ascii="Calibri" w:eastAsia="Times New Roman" w:hAnsi="Calibri"/>
                <w:color w:val="000000"/>
                <w:sz w:val="22"/>
                <w:szCs w:val="22"/>
                <w:lang w:val="hr-HR"/>
              </w:rPr>
              <w:t>0</w:t>
            </w:r>
          </w:p>
        </w:tc>
      </w:tr>
      <w:tr w:rsidR="00DE5FDC" w:rsidRPr="00DE5FDC" w:rsidTr="00DE5FDC">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E5FDC" w:rsidRPr="00DE5FDC" w:rsidRDefault="00DE5FDC" w:rsidP="00DE5FDC">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rPr>
                <w:rFonts w:ascii="Calibri" w:eastAsia="Times New Roman" w:hAnsi="Calibri"/>
                <w:b/>
                <w:bCs/>
                <w:sz w:val="22"/>
                <w:szCs w:val="22"/>
                <w:lang w:val="hr-HR"/>
              </w:rPr>
            </w:pPr>
            <w:r w:rsidRPr="00DE5FD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586</w:t>
            </w:r>
          </w:p>
        </w:tc>
        <w:tc>
          <w:tcPr>
            <w:tcW w:w="8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42</w:t>
            </w:r>
          </w:p>
        </w:tc>
        <w:tc>
          <w:tcPr>
            <w:tcW w:w="9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14</w:t>
            </w:r>
          </w:p>
        </w:tc>
        <w:tc>
          <w:tcPr>
            <w:tcW w:w="7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6</w:t>
            </w:r>
          </w:p>
        </w:tc>
        <w:tc>
          <w:tcPr>
            <w:tcW w:w="104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159</w:t>
            </w:r>
          </w:p>
        </w:tc>
        <w:tc>
          <w:tcPr>
            <w:tcW w:w="102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0</w:t>
            </w:r>
          </w:p>
        </w:tc>
      </w:tr>
      <w:tr w:rsidR="00DE5FDC" w:rsidRPr="00DE5FDC" w:rsidTr="00DE5FDC">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26.217</w:t>
            </w:r>
          </w:p>
        </w:tc>
        <w:tc>
          <w:tcPr>
            <w:tcW w:w="82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3.033</w:t>
            </w:r>
          </w:p>
        </w:tc>
        <w:tc>
          <w:tcPr>
            <w:tcW w:w="94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754</w:t>
            </w:r>
          </w:p>
        </w:tc>
        <w:tc>
          <w:tcPr>
            <w:tcW w:w="74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129</w:t>
            </w:r>
          </w:p>
        </w:tc>
        <w:tc>
          <w:tcPr>
            <w:tcW w:w="104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1.180</w:t>
            </w:r>
          </w:p>
        </w:tc>
        <w:tc>
          <w:tcPr>
            <w:tcW w:w="102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244</w:t>
            </w:r>
          </w:p>
        </w:tc>
        <w:tc>
          <w:tcPr>
            <w:tcW w:w="960" w:type="dxa"/>
            <w:tcBorders>
              <w:top w:val="nil"/>
              <w:left w:val="nil"/>
              <w:bottom w:val="single" w:sz="4" w:space="0" w:color="auto"/>
              <w:right w:val="single" w:sz="4" w:space="0" w:color="auto"/>
            </w:tcBorders>
            <w:shd w:val="clear" w:color="000000" w:fill="D8E4BC"/>
            <w:vAlign w:val="center"/>
            <w:hideMark/>
          </w:tcPr>
          <w:p w:rsidR="00DE5FDC" w:rsidRPr="00DE5FDC" w:rsidRDefault="00DE5FDC" w:rsidP="00DE5FDC">
            <w:pPr>
              <w:jc w:val="center"/>
              <w:rPr>
                <w:rFonts w:ascii="Calibri" w:eastAsia="Times New Roman" w:hAnsi="Calibri"/>
                <w:b/>
                <w:bCs/>
                <w:sz w:val="22"/>
                <w:szCs w:val="22"/>
                <w:lang w:val="hr-HR"/>
              </w:rPr>
            </w:pPr>
            <w:r w:rsidRPr="00DE5FDC">
              <w:rPr>
                <w:rFonts w:ascii="Calibri" w:eastAsia="Times New Roman" w:hAnsi="Calibri"/>
                <w:b/>
                <w:bCs/>
                <w:sz w:val="22"/>
                <w:szCs w:val="22"/>
                <w:lang w:val="hr-HR"/>
              </w:rPr>
              <w:t>192</w:t>
            </w:r>
          </w:p>
        </w:tc>
      </w:tr>
    </w:tbl>
    <w:p w:rsidR="00DE5FDC" w:rsidRDefault="00DE5FDC" w:rsidP="00C34D20">
      <w:pPr>
        <w:jc w:val="both"/>
        <w:rPr>
          <w:rFonts w:ascii="Arial" w:hAnsi="Arial" w:cs="Arial"/>
          <w:b/>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rano i obrađeno 9</w:t>
      </w:r>
      <w:r>
        <w:rPr>
          <w:rFonts w:ascii="Arial" w:hAnsi="Arial" w:cs="Arial"/>
          <w:sz w:val="18"/>
          <w:szCs w:val="18"/>
        </w:rPr>
        <w:t xml:space="preserve">. </w:t>
      </w:r>
      <w:r w:rsidR="00DE5FDC">
        <w:rPr>
          <w:rFonts w:ascii="Arial" w:hAnsi="Arial" w:cs="Arial"/>
          <w:sz w:val="18"/>
          <w:szCs w:val="18"/>
        </w:rPr>
        <w:t>travnja</w:t>
      </w:r>
      <w:r>
        <w:rPr>
          <w:rFonts w:ascii="Arial" w:hAnsi="Arial" w:cs="Arial"/>
          <w:sz w:val="18"/>
          <w:szCs w:val="18"/>
        </w:rPr>
        <w:t xml:space="preserve"> 2018.</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950CA5">
        <w:rPr>
          <w:rFonts w:ascii="Arial" w:hAnsi="Arial" w:cs="Arial"/>
          <w:b/>
          <w:sz w:val="22"/>
          <w:szCs w:val="22"/>
        </w:rPr>
        <w:t>41.971</w:t>
      </w:r>
      <w:r w:rsidR="00FF176B">
        <w:rPr>
          <w:rFonts w:ascii="Arial" w:hAnsi="Arial" w:cs="Arial"/>
          <w:b/>
          <w:sz w:val="22"/>
          <w:szCs w:val="22"/>
        </w:rPr>
        <w:t xml:space="preserve"> zk predmet</w:t>
      </w:r>
      <w:r w:rsidR="000A008B" w:rsidRPr="00F076B3">
        <w:rPr>
          <w:rFonts w:ascii="Arial" w:hAnsi="Arial" w:cs="Arial"/>
          <w:b/>
          <w:sz w:val="22"/>
          <w:szCs w:val="22"/>
        </w:rPr>
        <w:t xml:space="preserve">), </w:t>
      </w:r>
      <w:r w:rsidR="0033693F">
        <w:rPr>
          <w:rFonts w:ascii="Arial" w:hAnsi="Arial" w:cs="Arial"/>
          <w:b/>
          <w:sz w:val="22"/>
          <w:szCs w:val="22"/>
        </w:rPr>
        <w:t>31.247</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33693F">
        <w:rPr>
          <w:rFonts w:ascii="Arial" w:hAnsi="Arial" w:cs="Arial"/>
          <w:b/>
          <w:sz w:val="22"/>
          <w:szCs w:val="22"/>
        </w:rPr>
        <w:t>620</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950CA5">
        <w:rPr>
          <w:rFonts w:ascii="Arial" w:hAnsi="Arial" w:cs="Arial"/>
          <w:b/>
          <w:sz w:val="22"/>
          <w:szCs w:val="22"/>
        </w:rPr>
        <w:t>26.398</w:t>
      </w:r>
      <w:r w:rsidR="000A008B" w:rsidRPr="00F076B3">
        <w:rPr>
          <w:rFonts w:ascii="Arial" w:hAnsi="Arial" w:cs="Arial"/>
          <w:b/>
          <w:sz w:val="22"/>
          <w:szCs w:val="22"/>
        </w:rPr>
        <w:t xml:space="preserve"> zk predmeta), </w:t>
      </w:r>
      <w:r w:rsidR="0033693F">
        <w:rPr>
          <w:rFonts w:ascii="Arial" w:hAnsi="Arial" w:cs="Arial"/>
          <w:b/>
          <w:sz w:val="22"/>
          <w:szCs w:val="22"/>
        </w:rPr>
        <w:t>5.042</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33693F">
        <w:rPr>
          <w:rFonts w:ascii="Arial" w:hAnsi="Arial" w:cs="Arial"/>
          <w:b/>
          <w:sz w:val="22"/>
          <w:szCs w:val="22"/>
        </w:rPr>
        <w:t>1.590</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33693F">
        <w:rPr>
          <w:rFonts w:ascii="Arial" w:hAnsi="Arial" w:cs="Arial"/>
          <w:b/>
          <w:sz w:val="22"/>
          <w:szCs w:val="22"/>
        </w:rPr>
        <w:t>11.726</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33693F">
        <w:rPr>
          <w:rFonts w:ascii="Arial" w:hAnsi="Arial" w:cs="Arial"/>
          <w:b/>
          <w:sz w:val="22"/>
          <w:szCs w:val="22"/>
        </w:rPr>
        <w:t>6.529</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33693F">
        <w:rPr>
          <w:rFonts w:ascii="Arial" w:hAnsi="Arial" w:cs="Arial"/>
          <w:b/>
          <w:sz w:val="22"/>
          <w:szCs w:val="22"/>
        </w:rPr>
        <w:t>346</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C04532" w:rsidRDefault="00C04532"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DA0540" w:rsidRPr="00DA0540" w:rsidTr="00DA0540">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POJEDINAČNI</w:t>
            </w:r>
            <w:r w:rsidRPr="00DA0540">
              <w:rPr>
                <w:rFonts w:ascii="Calibri" w:eastAsia="Times New Roman" w:hAnsi="Calibri"/>
                <w:b/>
                <w:bCs/>
                <w:color w:val="000000"/>
                <w:sz w:val="14"/>
                <w:szCs w:val="14"/>
                <w:lang w:val="hr-HR"/>
              </w:rPr>
              <w:br/>
              <w:t>ISPRAVNI</w:t>
            </w:r>
            <w:r w:rsidRPr="00DA0540">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PRIJEDLOZI ZA</w:t>
            </w:r>
            <w:r w:rsidRPr="00DA0540">
              <w:rPr>
                <w:rFonts w:ascii="Calibri" w:eastAsia="Times New Roman" w:hAnsi="Calibri"/>
                <w:b/>
                <w:bCs/>
                <w:color w:val="000000"/>
                <w:sz w:val="14"/>
                <w:szCs w:val="14"/>
                <w:lang w:val="hr-HR"/>
              </w:rPr>
              <w:br/>
              <w:t>POVEZIVANJE</w:t>
            </w:r>
            <w:r w:rsidRPr="00DA0540">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POSTUPCI OBNOVE,</w:t>
            </w:r>
            <w:r w:rsidRPr="00DA0540">
              <w:rPr>
                <w:rFonts w:ascii="Calibri" w:eastAsia="Times New Roman" w:hAnsi="Calibri"/>
                <w:b/>
                <w:bCs/>
                <w:color w:val="000000"/>
                <w:sz w:val="14"/>
                <w:szCs w:val="14"/>
                <w:lang w:val="hr-HR"/>
              </w:rPr>
              <w:br/>
              <w:t xml:space="preserve">OSNIVANJA I </w:t>
            </w:r>
            <w:r w:rsidRPr="00DA0540">
              <w:rPr>
                <w:rFonts w:ascii="Calibri" w:eastAsia="Times New Roman" w:hAnsi="Calibri"/>
                <w:b/>
                <w:bCs/>
                <w:color w:val="000000"/>
                <w:sz w:val="14"/>
                <w:szCs w:val="14"/>
                <w:lang w:val="hr-HR"/>
              </w:rPr>
              <w:br/>
              <w:t>DOPUNE</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253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DA0540" w:rsidRPr="00DA0540" w:rsidRDefault="00DA0540" w:rsidP="00DA0540">
            <w:pPr>
              <w:rPr>
                <w:rFonts w:ascii="Calibri" w:eastAsia="Times New Roman" w:hAnsi="Calibri"/>
                <w:sz w:val="22"/>
                <w:szCs w:val="22"/>
                <w:lang w:val="hr-HR"/>
              </w:rPr>
            </w:pPr>
            <w:r w:rsidRPr="00DA0540">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367</w:t>
            </w:r>
          </w:p>
        </w:tc>
        <w:tc>
          <w:tcPr>
            <w:tcW w:w="960" w:type="dxa"/>
            <w:tcBorders>
              <w:top w:val="nil"/>
              <w:left w:val="nil"/>
              <w:bottom w:val="single" w:sz="4" w:space="0" w:color="auto"/>
              <w:right w:val="single" w:sz="4" w:space="0" w:color="auto"/>
            </w:tcBorders>
            <w:shd w:val="clear" w:color="000000" w:fill="FFFFFF"/>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371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1.077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188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643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40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637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249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2.583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213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1.059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42</w:t>
            </w:r>
          </w:p>
        </w:tc>
      </w:tr>
    </w:tbl>
    <w:p w:rsidR="00C04532" w:rsidRDefault="00C04532" w:rsidP="00C34D20">
      <w:pPr>
        <w:jc w:val="both"/>
        <w:rPr>
          <w:rFonts w:ascii="Arial" w:hAnsi="Arial" w:cs="Arial"/>
          <w:b/>
        </w:rPr>
      </w:pPr>
    </w:p>
    <w:p w:rsidR="001F0689" w:rsidRDefault="001F0689" w:rsidP="00C34D20">
      <w:pPr>
        <w:jc w:val="both"/>
        <w:rPr>
          <w:rFonts w:ascii="Arial" w:hAnsi="Arial" w:cs="Arial"/>
          <w:b/>
        </w:rPr>
      </w:pPr>
    </w:p>
    <w:p w:rsidR="002264D5" w:rsidRDefault="002264D5"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DA0540" w:rsidRPr="00DA0540" w:rsidTr="00DA0540">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POJEDINAČNI</w:t>
            </w:r>
            <w:r w:rsidRPr="00DA0540">
              <w:rPr>
                <w:rFonts w:ascii="Calibri" w:eastAsia="Times New Roman" w:hAnsi="Calibri"/>
                <w:b/>
                <w:bCs/>
                <w:color w:val="000000"/>
                <w:sz w:val="14"/>
                <w:szCs w:val="14"/>
                <w:lang w:val="hr-HR"/>
              </w:rPr>
              <w:br/>
              <w:t>ISPRAVNI</w:t>
            </w:r>
            <w:r w:rsidRPr="00DA0540">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PRIJEDLOZI ZA</w:t>
            </w:r>
            <w:r w:rsidRPr="00DA0540">
              <w:rPr>
                <w:rFonts w:ascii="Calibri" w:eastAsia="Times New Roman" w:hAnsi="Calibri"/>
                <w:b/>
                <w:bCs/>
                <w:color w:val="000000"/>
                <w:sz w:val="14"/>
                <w:szCs w:val="14"/>
                <w:lang w:val="hr-HR"/>
              </w:rPr>
              <w:br/>
              <w:t>POVEZIVANJE</w:t>
            </w:r>
            <w:r w:rsidRPr="00DA0540">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POSTUPCI OBNOVE,</w:t>
            </w:r>
            <w:r w:rsidRPr="00DA0540">
              <w:rPr>
                <w:rFonts w:ascii="Calibri" w:eastAsia="Times New Roman" w:hAnsi="Calibri"/>
                <w:b/>
                <w:bCs/>
                <w:color w:val="000000"/>
                <w:sz w:val="14"/>
                <w:szCs w:val="14"/>
                <w:lang w:val="hr-HR"/>
              </w:rPr>
              <w:br/>
              <w:t xml:space="preserve">OSNIVANJA I </w:t>
            </w:r>
            <w:r w:rsidRPr="00DA0540">
              <w:rPr>
                <w:rFonts w:ascii="Calibri" w:eastAsia="Times New Roman" w:hAnsi="Calibri"/>
                <w:b/>
                <w:bCs/>
                <w:color w:val="000000"/>
                <w:sz w:val="14"/>
                <w:szCs w:val="14"/>
                <w:lang w:val="hr-HR"/>
              </w:rPr>
              <w:br/>
              <w:t>DOPUNE</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187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450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667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42</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4</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263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263</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40</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325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117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18</w:t>
            </w:r>
          </w:p>
        </w:tc>
      </w:tr>
    </w:tbl>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DA0540" w:rsidRPr="00DA0540" w:rsidTr="00DA0540">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POJEDINAČNI</w:t>
            </w:r>
            <w:r w:rsidRPr="00DA0540">
              <w:rPr>
                <w:rFonts w:ascii="Calibri" w:eastAsia="Times New Roman" w:hAnsi="Calibri"/>
                <w:b/>
                <w:bCs/>
                <w:color w:val="000000"/>
                <w:sz w:val="14"/>
                <w:szCs w:val="14"/>
                <w:lang w:val="hr-HR"/>
              </w:rPr>
              <w:br/>
              <w:t>ISPRAVNI</w:t>
            </w:r>
            <w:r w:rsidRPr="00DA0540">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PRIJEDLOZI ZA</w:t>
            </w:r>
            <w:r w:rsidRPr="00DA0540">
              <w:rPr>
                <w:rFonts w:ascii="Calibri" w:eastAsia="Times New Roman" w:hAnsi="Calibri"/>
                <w:b/>
                <w:bCs/>
                <w:color w:val="000000"/>
                <w:sz w:val="14"/>
                <w:szCs w:val="14"/>
                <w:lang w:val="hr-HR"/>
              </w:rPr>
              <w:br/>
              <w:t>POVEZIVANJE</w:t>
            </w:r>
            <w:r w:rsidRPr="00DA0540">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POSTUPCI OBNOVE,</w:t>
            </w:r>
            <w:r w:rsidRPr="00DA0540">
              <w:rPr>
                <w:rFonts w:ascii="Calibri" w:eastAsia="Times New Roman" w:hAnsi="Calibri"/>
                <w:b/>
                <w:bCs/>
                <w:color w:val="000000"/>
                <w:sz w:val="14"/>
                <w:szCs w:val="14"/>
                <w:lang w:val="hr-HR"/>
              </w:rPr>
              <w:br/>
              <w:t xml:space="preserve">OSNIVANJA I </w:t>
            </w:r>
            <w:r w:rsidRPr="00DA0540">
              <w:rPr>
                <w:rFonts w:ascii="Calibri" w:eastAsia="Times New Roman" w:hAnsi="Calibri"/>
                <w:b/>
                <w:bCs/>
                <w:color w:val="000000"/>
                <w:sz w:val="14"/>
                <w:szCs w:val="14"/>
                <w:lang w:val="hr-HR"/>
              </w:rPr>
              <w:br/>
              <w:t>DOPUNE</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336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175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435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sz w:val="22"/>
                <w:szCs w:val="22"/>
                <w:lang w:val="hr-HR"/>
              </w:rPr>
            </w:pPr>
            <w:r w:rsidRPr="00DA0540">
              <w:rPr>
                <w:rFonts w:ascii="Calibri" w:eastAsia="Times New Roman" w:hAnsi="Calibri"/>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347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644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346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147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638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0"/>
                <w:szCs w:val="20"/>
                <w:lang w:val="hr-HR"/>
              </w:rPr>
            </w:pPr>
            <w:r w:rsidRPr="00DA0540">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1.186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1.025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1.605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566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20</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291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123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758</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1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3.610</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562</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1.005</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2.306</w:t>
            </w:r>
          </w:p>
        </w:tc>
        <w:tc>
          <w:tcPr>
            <w:tcW w:w="960" w:type="dxa"/>
            <w:tcBorders>
              <w:top w:val="nil"/>
              <w:left w:val="nil"/>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433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395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430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803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324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599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1.651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1.632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695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1.580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764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792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491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12.405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152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1.200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154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3.710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2.725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927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306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53</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1.395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185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70</w:t>
            </w:r>
          </w:p>
        </w:tc>
      </w:tr>
    </w:tbl>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DA0540" w:rsidRPr="00DA0540" w:rsidTr="00DA0540">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POJEDINAČNI</w:t>
            </w:r>
            <w:r w:rsidRPr="00DA0540">
              <w:rPr>
                <w:rFonts w:ascii="Calibri" w:eastAsia="Times New Roman" w:hAnsi="Calibri"/>
                <w:b/>
                <w:bCs/>
                <w:color w:val="000000"/>
                <w:sz w:val="14"/>
                <w:szCs w:val="14"/>
                <w:lang w:val="hr-HR"/>
              </w:rPr>
              <w:br/>
              <w:t>ISPRAVNI</w:t>
            </w:r>
            <w:r w:rsidRPr="00DA0540">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PRIJEDLOZI ZA</w:t>
            </w:r>
            <w:r w:rsidRPr="00DA0540">
              <w:rPr>
                <w:rFonts w:ascii="Calibri" w:eastAsia="Times New Roman" w:hAnsi="Calibri"/>
                <w:b/>
                <w:bCs/>
                <w:color w:val="000000"/>
                <w:sz w:val="14"/>
                <w:szCs w:val="14"/>
                <w:lang w:val="hr-HR"/>
              </w:rPr>
              <w:br/>
              <w:t>POVEZIVANJE</w:t>
            </w:r>
            <w:r w:rsidRPr="00DA0540">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POSTUPCI OBNOVE,</w:t>
            </w:r>
            <w:r w:rsidRPr="00DA0540">
              <w:rPr>
                <w:rFonts w:ascii="Calibri" w:eastAsia="Times New Roman" w:hAnsi="Calibri"/>
                <w:b/>
                <w:bCs/>
                <w:color w:val="000000"/>
                <w:sz w:val="14"/>
                <w:szCs w:val="14"/>
                <w:lang w:val="hr-HR"/>
              </w:rPr>
              <w:br/>
              <w:t xml:space="preserve">OSNIVANJA I </w:t>
            </w:r>
            <w:r w:rsidRPr="00DA0540">
              <w:rPr>
                <w:rFonts w:ascii="Calibri" w:eastAsia="Times New Roman" w:hAnsi="Calibri"/>
                <w:b/>
                <w:bCs/>
                <w:color w:val="000000"/>
                <w:sz w:val="14"/>
                <w:szCs w:val="14"/>
                <w:lang w:val="hr-HR"/>
              </w:rPr>
              <w:br/>
              <w:t>DOPUNE</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237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362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436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0</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99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171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1.160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248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1.720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204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7.343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1.305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1.079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2.037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2.558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7.703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118</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1.333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1.084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2.057</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2.583</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236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143</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129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272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381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65</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478</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312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147</w:t>
            </w:r>
          </w:p>
        </w:tc>
      </w:tr>
    </w:tbl>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DA0540" w:rsidRPr="00DA0540" w:rsidTr="00DA0540">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bookmarkStart w:id="42" w:name="_Toc487524695"/>
            <w:r w:rsidRPr="00DA0540">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14"/>
                <w:szCs w:val="14"/>
                <w:lang w:val="hr-HR"/>
              </w:rPr>
            </w:pPr>
            <w:r w:rsidRPr="00DA0540">
              <w:rPr>
                <w:rFonts w:ascii="Calibri" w:eastAsia="Times New Roman" w:hAnsi="Calibri"/>
                <w:b/>
                <w:bCs/>
                <w:sz w:val="14"/>
                <w:szCs w:val="14"/>
                <w:lang w:val="hr-HR"/>
              </w:rPr>
              <w:t>UKNJIŽBA</w:t>
            </w:r>
            <w:r w:rsidRPr="00DA054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POJEDINAČNI</w:t>
            </w:r>
            <w:r w:rsidRPr="00DA0540">
              <w:rPr>
                <w:rFonts w:ascii="Calibri" w:eastAsia="Times New Roman" w:hAnsi="Calibri"/>
                <w:b/>
                <w:bCs/>
                <w:color w:val="000000"/>
                <w:sz w:val="14"/>
                <w:szCs w:val="14"/>
                <w:lang w:val="hr-HR"/>
              </w:rPr>
              <w:br/>
              <w:t>ISPRAVNI</w:t>
            </w:r>
            <w:r w:rsidRPr="00DA0540">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PRIJEDLOZI ZA</w:t>
            </w:r>
            <w:r w:rsidRPr="00DA0540">
              <w:rPr>
                <w:rFonts w:ascii="Calibri" w:eastAsia="Times New Roman" w:hAnsi="Calibri"/>
                <w:b/>
                <w:bCs/>
                <w:color w:val="000000"/>
                <w:sz w:val="14"/>
                <w:szCs w:val="14"/>
                <w:lang w:val="hr-HR"/>
              </w:rPr>
              <w:br/>
              <w:t>POVEZIVANJE</w:t>
            </w:r>
            <w:r w:rsidRPr="00DA0540">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color w:val="000000"/>
                <w:sz w:val="14"/>
                <w:szCs w:val="14"/>
                <w:lang w:val="hr-HR"/>
              </w:rPr>
            </w:pPr>
            <w:r w:rsidRPr="00DA0540">
              <w:rPr>
                <w:rFonts w:ascii="Calibri" w:eastAsia="Times New Roman" w:hAnsi="Calibri"/>
                <w:b/>
                <w:bCs/>
                <w:color w:val="000000"/>
                <w:sz w:val="14"/>
                <w:szCs w:val="14"/>
                <w:lang w:val="hr-HR"/>
              </w:rPr>
              <w:t>POSTUPCI OBNOVE,</w:t>
            </w:r>
            <w:r w:rsidRPr="00DA0540">
              <w:rPr>
                <w:rFonts w:ascii="Calibri" w:eastAsia="Times New Roman" w:hAnsi="Calibri"/>
                <w:b/>
                <w:bCs/>
                <w:color w:val="000000"/>
                <w:sz w:val="14"/>
                <w:szCs w:val="14"/>
                <w:lang w:val="hr-HR"/>
              </w:rPr>
              <w:br/>
              <w:t xml:space="preserve">OSNIVANJA I </w:t>
            </w:r>
            <w:r w:rsidRPr="00DA0540">
              <w:rPr>
                <w:rFonts w:ascii="Calibri" w:eastAsia="Times New Roman" w:hAnsi="Calibri"/>
                <w:b/>
                <w:bCs/>
                <w:color w:val="000000"/>
                <w:sz w:val="14"/>
                <w:szCs w:val="14"/>
                <w:lang w:val="hr-HR"/>
              </w:rPr>
              <w:br/>
              <w:t>DOPUNE</w:t>
            </w:r>
          </w:p>
        </w:tc>
      </w:tr>
      <w:tr w:rsidR="00DA0540" w:rsidRPr="00DA0540" w:rsidTr="00DA054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540" w:rsidRPr="00DA0540" w:rsidRDefault="00DA0540" w:rsidP="00DA0540">
            <w:pPr>
              <w:jc w:val="center"/>
              <w:rPr>
                <w:rFonts w:ascii="Calibri" w:eastAsia="Times New Roman" w:hAnsi="Calibri"/>
                <w:b/>
                <w:bCs/>
                <w:color w:val="000000"/>
                <w:sz w:val="22"/>
                <w:szCs w:val="22"/>
                <w:lang w:val="hr-HR"/>
              </w:rPr>
            </w:pPr>
            <w:r w:rsidRPr="00DA0540">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588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327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366</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200</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A0540" w:rsidRPr="00DA0540" w:rsidRDefault="00DA0540" w:rsidP="00DA0540">
            <w:pPr>
              <w:jc w:val="center"/>
              <w:rPr>
                <w:rFonts w:ascii="Calibri" w:eastAsia="Times New Roman" w:hAnsi="Calibri"/>
                <w:color w:val="000000"/>
                <w:sz w:val="22"/>
                <w:szCs w:val="22"/>
                <w:lang w:val="hr-HR"/>
              </w:rPr>
            </w:pPr>
            <w:r w:rsidRPr="00DA0540">
              <w:rPr>
                <w:rFonts w:ascii="Calibri" w:eastAsia="Times New Roman" w:hAnsi="Calibri"/>
                <w:color w:val="000000"/>
                <w:sz w:val="22"/>
                <w:szCs w:val="22"/>
                <w:lang w:val="hr-HR"/>
              </w:rPr>
              <w:t>0</w:t>
            </w:r>
          </w:p>
        </w:tc>
      </w:tr>
      <w:tr w:rsidR="00DA0540" w:rsidRPr="00DA0540" w:rsidTr="00DA054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A0540" w:rsidRPr="00DA0540" w:rsidRDefault="00DA0540" w:rsidP="00DA054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rPr>
                <w:rFonts w:ascii="Calibri" w:eastAsia="Times New Roman" w:hAnsi="Calibri"/>
                <w:b/>
                <w:bCs/>
                <w:sz w:val="22"/>
                <w:szCs w:val="22"/>
                <w:lang w:val="hr-HR"/>
              </w:rPr>
            </w:pPr>
            <w:r w:rsidRPr="00DA054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1.044</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40</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766</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2</w:t>
            </w:r>
          </w:p>
        </w:tc>
      </w:tr>
      <w:tr w:rsidR="00DA0540" w:rsidRPr="00DA0540" w:rsidTr="00DA0540">
        <w:trPr>
          <w:trHeight w:val="315"/>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31.247</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620</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5.042</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1.590</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11.726</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6.529</w:t>
            </w:r>
          </w:p>
        </w:tc>
        <w:tc>
          <w:tcPr>
            <w:tcW w:w="960" w:type="dxa"/>
            <w:tcBorders>
              <w:top w:val="nil"/>
              <w:left w:val="nil"/>
              <w:bottom w:val="single" w:sz="4" w:space="0" w:color="auto"/>
              <w:right w:val="single" w:sz="4" w:space="0" w:color="auto"/>
            </w:tcBorders>
            <w:shd w:val="clear" w:color="000000" w:fill="D8E4BC"/>
            <w:vAlign w:val="center"/>
            <w:hideMark/>
          </w:tcPr>
          <w:p w:rsidR="00DA0540" w:rsidRPr="00DA0540" w:rsidRDefault="00DA0540" w:rsidP="00DA0540">
            <w:pPr>
              <w:jc w:val="center"/>
              <w:rPr>
                <w:rFonts w:ascii="Calibri" w:eastAsia="Times New Roman" w:hAnsi="Calibri"/>
                <w:b/>
                <w:bCs/>
                <w:sz w:val="22"/>
                <w:szCs w:val="22"/>
                <w:lang w:val="hr-HR"/>
              </w:rPr>
            </w:pPr>
            <w:r w:rsidRPr="00DA0540">
              <w:rPr>
                <w:rFonts w:ascii="Calibri" w:eastAsia="Times New Roman" w:hAnsi="Calibri"/>
                <w:b/>
                <w:bCs/>
                <w:sz w:val="22"/>
                <w:szCs w:val="22"/>
                <w:lang w:val="hr-HR"/>
              </w:rPr>
              <w:t>346</w:t>
            </w:r>
          </w:p>
        </w:tc>
      </w:tr>
    </w:tbl>
    <w:p w:rsidR="00DA0540" w:rsidRDefault="00DA0540" w:rsidP="00D00815">
      <w:pPr>
        <w:jc w:val="center"/>
        <w:rPr>
          <w:rFonts w:ascii="Arial" w:hAnsi="Arial" w:cs="Arial"/>
          <w:b/>
          <w:sz w:val="18"/>
          <w:szCs w:val="18"/>
        </w:rPr>
      </w:pPr>
    </w:p>
    <w:p w:rsidR="00DA0540" w:rsidRDefault="00DA0540" w:rsidP="00D00815">
      <w:pPr>
        <w:jc w:val="cente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rano i obrađeno 9</w:t>
      </w:r>
      <w:r>
        <w:rPr>
          <w:rFonts w:ascii="Arial" w:hAnsi="Arial" w:cs="Arial"/>
          <w:sz w:val="18"/>
          <w:szCs w:val="18"/>
        </w:rPr>
        <w:t xml:space="preserve">. </w:t>
      </w:r>
      <w:r w:rsidR="007E0E1C">
        <w:rPr>
          <w:rFonts w:ascii="Arial" w:hAnsi="Arial" w:cs="Arial"/>
          <w:sz w:val="18"/>
          <w:szCs w:val="18"/>
        </w:rPr>
        <w:t>travnja</w:t>
      </w:r>
      <w:r>
        <w:rPr>
          <w:rFonts w:ascii="Arial" w:hAnsi="Arial" w:cs="Arial"/>
          <w:sz w:val="18"/>
          <w:szCs w:val="18"/>
        </w:rPr>
        <w:t xml:space="preserve"> 2018.</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986E46">
        <w:rPr>
          <w:rFonts w:ascii="Arial" w:hAnsi="Arial" w:cs="Arial"/>
          <w:sz w:val="22"/>
          <w:szCs w:val="22"/>
        </w:rPr>
        <w:t>veljaču</w:t>
      </w:r>
      <w:r w:rsidR="00B76050">
        <w:rPr>
          <w:rFonts w:ascii="Arial" w:hAnsi="Arial" w:cs="Arial"/>
          <w:sz w:val="22"/>
          <w:szCs w:val="22"/>
        </w:rPr>
        <w:t xml:space="preserve"> 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410711">
        <w:rPr>
          <w:rFonts w:ascii="Arial" w:hAnsi="Arial" w:cs="Arial"/>
          <w:sz w:val="22"/>
          <w:szCs w:val="22"/>
        </w:rPr>
        <w:t>ožujku</w:t>
      </w:r>
      <w:r w:rsidR="00511ADA">
        <w:rPr>
          <w:rFonts w:ascii="Arial" w:hAnsi="Arial" w:cs="Arial"/>
          <w:sz w:val="22"/>
          <w:szCs w:val="22"/>
        </w:rPr>
        <w:t xml:space="preserve"> 2018</w:t>
      </w:r>
      <w:r w:rsidR="003B6897">
        <w:rPr>
          <w:rFonts w:ascii="Arial" w:hAnsi="Arial" w:cs="Arial"/>
          <w:sz w:val="22"/>
          <w:szCs w:val="22"/>
        </w:rPr>
        <w:t xml:space="preserve">. </w:t>
      </w:r>
      <w:r w:rsidR="00AA16A8">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AA16A8">
        <w:rPr>
          <w:rFonts w:ascii="Arial" w:hAnsi="Arial" w:cs="Arial"/>
          <w:sz w:val="22"/>
          <w:szCs w:val="22"/>
        </w:rPr>
        <w:t>13,17</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AA16A8">
        <w:rPr>
          <w:rFonts w:ascii="Arial" w:hAnsi="Arial" w:cs="Arial"/>
          <w:sz w:val="22"/>
          <w:szCs w:val="22"/>
        </w:rPr>
        <w:t>povećan</w:t>
      </w:r>
      <w:r w:rsidR="00767BAF">
        <w:rPr>
          <w:rFonts w:ascii="Arial" w:hAnsi="Arial" w:cs="Arial"/>
          <w:sz w:val="22"/>
          <w:szCs w:val="22"/>
        </w:rPr>
        <w:t xml:space="preserve"> je za </w:t>
      </w:r>
      <w:r w:rsidR="00AA16A8">
        <w:rPr>
          <w:rFonts w:ascii="Arial" w:hAnsi="Arial" w:cs="Arial"/>
          <w:sz w:val="22"/>
          <w:szCs w:val="22"/>
        </w:rPr>
        <w:t>10,43</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9877BA">
        <w:rPr>
          <w:rFonts w:ascii="Arial" w:hAnsi="Arial" w:cs="Arial"/>
          <w:sz w:val="22"/>
          <w:szCs w:val="22"/>
        </w:rPr>
        <w:t xml:space="preserve">povećan </w:t>
      </w:r>
      <w:r w:rsidR="00F64D05">
        <w:rPr>
          <w:rFonts w:ascii="Arial" w:hAnsi="Arial" w:cs="Arial"/>
          <w:sz w:val="22"/>
          <w:szCs w:val="22"/>
        </w:rPr>
        <w:t xml:space="preserve">za </w:t>
      </w:r>
      <w:r w:rsidR="00AA16A8">
        <w:rPr>
          <w:rFonts w:ascii="Arial" w:hAnsi="Arial" w:cs="Arial"/>
          <w:sz w:val="22"/>
          <w:szCs w:val="22"/>
        </w:rPr>
        <w:t>28,70</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AA16A8">
        <w:rPr>
          <w:rFonts w:ascii="Arial" w:hAnsi="Arial" w:cs="Arial"/>
          <w:sz w:val="22"/>
          <w:szCs w:val="22"/>
        </w:rPr>
        <w:t>ožujka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AA16A8">
        <w:rPr>
          <w:rFonts w:ascii="Arial" w:hAnsi="Arial" w:cs="Arial"/>
          <w:sz w:val="22"/>
          <w:szCs w:val="22"/>
        </w:rPr>
        <w:t>799</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AA16A8">
        <w:rPr>
          <w:rFonts w:ascii="Arial" w:hAnsi="Arial" w:cs="Arial"/>
          <w:sz w:val="22"/>
          <w:szCs w:val="22"/>
        </w:rPr>
        <w:t>1,90</w:t>
      </w:r>
      <w:r w:rsidR="00AA660F">
        <w:rPr>
          <w:rFonts w:ascii="Arial" w:hAnsi="Arial" w:cs="Arial"/>
          <w:sz w:val="22"/>
          <w:szCs w:val="22"/>
        </w:rPr>
        <w:t>%)</w:t>
      </w:r>
      <w:r w:rsidR="00FF176B">
        <w:rPr>
          <w:rFonts w:ascii="Arial" w:hAnsi="Arial" w:cs="Arial"/>
          <w:sz w:val="22"/>
          <w:szCs w:val="22"/>
        </w:rPr>
        <w:t xml:space="preserve"> te </w:t>
      </w:r>
      <w:r w:rsidR="00AA16A8">
        <w:rPr>
          <w:rFonts w:ascii="Arial" w:hAnsi="Arial" w:cs="Arial"/>
          <w:sz w:val="22"/>
          <w:szCs w:val="22"/>
        </w:rPr>
        <w:t>31. ožujka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AA16A8">
        <w:rPr>
          <w:rFonts w:ascii="Arial" w:hAnsi="Arial" w:cs="Arial"/>
          <w:sz w:val="22"/>
          <w:szCs w:val="22"/>
        </w:rPr>
        <w:t>41.971</w:t>
      </w:r>
      <w:r w:rsidR="00F63FA7">
        <w:rPr>
          <w:rFonts w:ascii="Arial" w:hAnsi="Arial" w:cs="Arial"/>
          <w:sz w:val="22"/>
          <w:szCs w:val="22"/>
        </w:rPr>
        <w:t xml:space="preserve"> zk predmet</w:t>
      </w:r>
      <w:r w:rsidR="003B6897">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BC43A6">
        <w:rPr>
          <w:rFonts w:ascii="Arial" w:hAnsi="Arial" w:cs="Arial"/>
          <w:b w:val="0"/>
          <w:sz w:val="18"/>
          <w:szCs w:val="18"/>
        </w:rPr>
        <w:t>ožujku</w:t>
      </w:r>
      <w:r w:rsidR="00902085">
        <w:rPr>
          <w:rFonts w:ascii="Arial" w:hAnsi="Arial" w:cs="Arial"/>
          <w:b w:val="0"/>
          <w:sz w:val="18"/>
          <w:szCs w:val="18"/>
        </w:rPr>
        <w:t xml:space="preserve"> 2018</w:t>
      </w:r>
      <w:r w:rsidR="00930789" w:rsidRPr="00270EBF">
        <w:rPr>
          <w:rFonts w:ascii="Arial" w:hAnsi="Arial" w:cs="Arial"/>
          <w:b w:val="0"/>
          <w:sz w:val="18"/>
          <w:szCs w:val="18"/>
        </w:rPr>
        <w:t xml:space="preserve">. prema </w:t>
      </w:r>
      <w:r w:rsidR="00BC43A6">
        <w:rPr>
          <w:rFonts w:ascii="Arial" w:hAnsi="Arial" w:cs="Arial"/>
          <w:b w:val="0"/>
          <w:sz w:val="18"/>
          <w:szCs w:val="18"/>
        </w:rPr>
        <w:t>veljači</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2C6087A8" wp14:editId="0E40F84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D712AB">
        <w:rPr>
          <w:rFonts w:ascii="Arial" w:hAnsi="Arial" w:cs="Arial"/>
          <w:sz w:val="18"/>
          <w:szCs w:val="18"/>
        </w:rPr>
        <w:t>9. travnja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B52898">
        <w:rPr>
          <w:rFonts w:ascii="Arial" w:hAnsi="Arial" w:cs="Arial"/>
          <w:sz w:val="22"/>
          <w:szCs w:val="22"/>
        </w:rPr>
        <w:t>ožujku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F55972">
        <w:rPr>
          <w:rFonts w:ascii="Arial" w:hAnsi="Arial" w:cs="Arial"/>
          <w:sz w:val="22"/>
          <w:szCs w:val="22"/>
        </w:rPr>
        <w:t>7.709</w:t>
      </w:r>
      <w:r w:rsidR="0014305A">
        <w:rPr>
          <w:rFonts w:ascii="Arial" w:hAnsi="Arial" w:cs="Arial"/>
          <w:sz w:val="22"/>
          <w:szCs w:val="22"/>
        </w:rPr>
        <w:t xml:space="preserve"> </w:t>
      </w:r>
      <w:r w:rsidR="00E36A39">
        <w:rPr>
          <w:rFonts w:ascii="Arial" w:hAnsi="Arial" w:cs="Arial"/>
          <w:sz w:val="22"/>
          <w:szCs w:val="22"/>
        </w:rPr>
        <w:t>zemljišnoknjižnih izvadaka</w:t>
      </w:r>
      <w:r w:rsidR="001A1156">
        <w:rPr>
          <w:rFonts w:ascii="Arial" w:hAnsi="Arial" w:cs="Arial"/>
          <w:sz w:val="22"/>
          <w:szCs w:val="22"/>
        </w:rPr>
        <w:t xml:space="preserve"> te predano </w:t>
      </w:r>
      <w:r w:rsidR="00F55972">
        <w:rPr>
          <w:rFonts w:ascii="Arial" w:hAnsi="Arial" w:cs="Arial"/>
          <w:sz w:val="22"/>
          <w:szCs w:val="22"/>
        </w:rPr>
        <w:t>191</w:t>
      </w:r>
      <w:r w:rsidR="00C46324">
        <w:rPr>
          <w:rFonts w:ascii="Arial" w:hAnsi="Arial" w:cs="Arial"/>
          <w:sz w:val="22"/>
          <w:szCs w:val="22"/>
        </w:rPr>
        <w:t xml:space="preserve"> </w:t>
      </w:r>
      <w:r w:rsidR="00F55972">
        <w:rPr>
          <w:rFonts w:ascii="Arial" w:hAnsi="Arial" w:cs="Arial"/>
          <w:sz w:val="22"/>
          <w:szCs w:val="22"/>
        </w:rPr>
        <w:t>prijedlog</w:t>
      </w:r>
      <w:r w:rsidR="00F34377">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F55972">
        <w:rPr>
          <w:rFonts w:ascii="Arial" w:hAnsi="Arial" w:cs="Arial"/>
          <w:b w:val="0"/>
          <w:sz w:val="18"/>
          <w:szCs w:val="18"/>
        </w:rPr>
        <w:t>ožujak</w:t>
      </w:r>
      <w:r w:rsidR="007B2358">
        <w:rPr>
          <w:rFonts w:ascii="Arial" w:hAnsi="Arial" w:cs="Arial"/>
          <w:b w:val="0"/>
          <w:sz w:val="18"/>
          <w:szCs w:val="18"/>
        </w:rPr>
        <w:t xml:space="preserve"> 2018</w:t>
      </w:r>
      <w:r w:rsidR="00A23292">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6D8055E9" wp14:editId="6F6CC15B">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F55972">
        <w:rPr>
          <w:rFonts w:ascii="Arial" w:hAnsi="Arial" w:cs="Arial"/>
          <w:sz w:val="18"/>
          <w:szCs w:val="18"/>
        </w:rPr>
        <w:t>9</w:t>
      </w:r>
      <w:r w:rsidR="006C2175">
        <w:rPr>
          <w:rFonts w:ascii="Arial" w:hAnsi="Arial" w:cs="Arial"/>
          <w:sz w:val="18"/>
          <w:szCs w:val="18"/>
        </w:rPr>
        <w:t xml:space="preserve">. </w:t>
      </w:r>
      <w:r w:rsidR="00F55972">
        <w:rPr>
          <w:rFonts w:ascii="Arial" w:hAnsi="Arial" w:cs="Arial"/>
          <w:sz w:val="18"/>
          <w:szCs w:val="18"/>
        </w:rPr>
        <w:t>travnja</w:t>
      </w:r>
      <w:r w:rsidR="009F321C">
        <w:rPr>
          <w:rFonts w:ascii="Arial" w:hAnsi="Arial" w:cs="Arial"/>
          <w:sz w:val="18"/>
          <w:szCs w:val="18"/>
        </w:rPr>
        <w:t xml:space="preserve"> 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F55972">
        <w:rPr>
          <w:rFonts w:ascii="Arial" w:hAnsi="Arial" w:cs="Arial"/>
          <w:sz w:val="18"/>
          <w:szCs w:val="18"/>
        </w:rPr>
        <w:t>ožujak</w:t>
      </w:r>
      <w:r w:rsidR="009E2F5C">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F55972">
        <w:rPr>
          <w:rFonts w:ascii="Arial" w:hAnsi="Arial" w:cs="Arial"/>
          <w:sz w:val="18"/>
          <w:szCs w:val="18"/>
        </w:rPr>
        <w:t>9. travnja</w:t>
      </w:r>
      <w:r w:rsidR="009F321C">
        <w:rPr>
          <w:rFonts w:ascii="Arial" w:hAnsi="Arial" w:cs="Arial"/>
          <w:sz w:val="18"/>
          <w:szCs w:val="18"/>
        </w:rPr>
        <w:t xml:space="preserve"> 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w:t>
      </w:r>
      <w:bookmarkEnd w:id="46"/>
      <w:r w:rsidR="00BD46B7">
        <w:rPr>
          <w:rFonts w:ascii="Arial" w:hAnsi="Arial" w:cs="Arial"/>
          <w:b w:val="0"/>
          <w:sz w:val="18"/>
          <w:szCs w:val="18"/>
        </w:rPr>
        <w:t>posljednjih šest mjeseci</w:t>
      </w:r>
    </w:p>
    <w:p w:rsidR="00D91ECD" w:rsidRDefault="00D91ECD" w:rsidP="00D91ECD"/>
    <w:p w:rsidR="00D91ECD" w:rsidRDefault="00D91ECD" w:rsidP="00D91ECD">
      <w:pPr>
        <w:jc w:val="center"/>
      </w:pPr>
      <w:r>
        <w:rPr>
          <w:noProof/>
          <w:lang w:val="hr-HR"/>
        </w:rPr>
        <w:drawing>
          <wp:inline distT="0" distB="0" distL="0" distR="0" wp14:anchorId="3A42A7AF" wp14:editId="2A27C682">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FF7C74">
        <w:rPr>
          <w:rFonts w:ascii="Arial" w:hAnsi="Arial" w:cs="Arial"/>
          <w:sz w:val="18"/>
          <w:szCs w:val="18"/>
        </w:rPr>
        <w:t>9</w:t>
      </w:r>
      <w:r w:rsidR="002C416A">
        <w:rPr>
          <w:rFonts w:ascii="Arial" w:hAnsi="Arial" w:cs="Arial"/>
          <w:sz w:val="18"/>
          <w:szCs w:val="18"/>
        </w:rPr>
        <w:t xml:space="preserve">. </w:t>
      </w:r>
      <w:r w:rsidR="00FF7C74">
        <w:rPr>
          <w:rFonts w:ascii="Arial" w:hAnsi="Arial" w:cs="Arial"/>
          <w:sz w:val="18"/>
          <w:szCs w:val="18"/>
        </w:rPr>
        <w:t>travnja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FF7C74">
        <w:rPr>
          <w:rFonts w:ascii="Arial" w:hAnsi="Arial" w:cs="Arial"/>
          <w:sz w:val="18"/>
          <w:szCs w:val="18"/>
        </w:rPr>
        <w:t>ožujak</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Pr>
          <w:rFonts w:ascii="Arial" w:hAnsi="Arial" w:cs="Arial"/>
          <w:sz w:val="18"/>
          <w:szCs w:val="18"/>
        </w:rPr>
        <w:t xml:space="preserve">na dan </w:t>
      </w:r>
      <w:r w:rsidR="00FF7C74">
        <w:rPr>
          <w:rFonts w:ascii="Arial" w:hAnsi="Arial" w:cs="Arial"/>
          <w:sz w:val="18"/>
          <w:szCs w:val="18"/>
        </w:rPr>
        <w:t>9. travnja</w:t>
      </w:r>
      <w:r w:rsidR="00D91ECD">
        <w:rPr>
          <w:rFonts w:ascii="Arial" w:hAnsi="Arial" w:cs="Arial"/>
          <w:sz w:val="18"/>
          <w:szCs w:val="18"/>
        </w:rPr>
        <w:t xml:space="preserve"> 2018</w:t>
      </w:r>
      <w:r>
        <w:rPr>
          <w:rFonts w:ascii="Arial" w:hAnsi="Arial" w:cs="Arial"/>
          <w:sz w:val="18"/>
          <w:szCs w:val="18"/>
        </w:rPr>
        <w:t>.</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FF7C74">
        <w:rPr>
          <w:sz w:val="24"/>
          <w:szCs w:val="24"/>
        </w:rPr>
        <w:t>31. OŽUJKA</w:t>
      </w:r>
      <w:r w:rsidR="00171A78">
        <w:rPr>
          <w:sz w:val="24"/>
          <w:szCs w:val="24"/>
        </w:rPr>
        <w:t xml:space="preserve"> 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644734">
        <w:rPr>
          <w:rFonts w:ascii="Arial" w:hAnsi="Arial" w:cs="Arial"/>
          <w:sz w:val="22"/>
          <w:szCs w:val="22"/>
        </w:rPr>
        <w:t>ožujka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69793B">
        <w:rPr>
          <w:rFonts w:ascii="Arial" w:hAnsi="Arial" w:cs="Arial"/>
          <w:b/>
          <w:sz w:val="22"/>
          <w:szCs w:val="22"/>
        </w:rPr>
        <w:t>88,</w:t>
      </w:r>
      <w:r w:rsidR="00644734">
        <w:rPr>
          <w:rFonts w:ascii="Arial" w:hAnsi="Arial" w:cs="Arial"/>
          <w:b/>
          <w:sz w:val="22"/>
          <w:szCs w:val="22"/>
        </w:rPr>
        <w:t>32</w:t>
      </w:r>
      <w:r w:rsidR="009F3DE8" w:rsidRPr="00F66717">
        <w:rPr>
          <w:rFonts w:ascii="Arial" w:hAnsi="Arial" w:cs="Arial"/>
          <w:b/>
          <w:sz w:val="22"/>
          <w:szCs w:val="22"/>
        </w:rPr>
        <w:t>%</w:t>
      </w:r>
      <w:r w:rsidR="003961B0" w:rsidRPr="003961B0">
        <w:rPr>
          <w:rFonts w:ascii="Arial" w:hAnsi="Arial" w:cs="Arial"/>
          <w:sz w:val="22"/>
          <w:szCs w:val="22"/>
        </w:rPr>
        <w:t>,</w:t>
      </w:r>
      <w:r w:rsidR="009F3DE8" w:rsidRPr="003961B0">
        <w:rPr>
          <w:rFonts w:ascii="Arial" w:hAnsi="Arial" w:cs="Arial"/>
          <w:sz w:val="22"/>
          <w:szCs w:val="22"/>
        </w:rPr>
        <w:t xml:space="preserve"> </w:t>
      </w:r>
      <w:r w:rsidR="00F94B63" w:rsidRPr="00080C04">
        <w:rPr>
          <w:rFonts w:ascii="Arial" w:hAnsi="Arial" w:cs="Arial"/>
          <w:sz w:val="22"/>
          <w:szCs w:val="22"/>
        </w:rPr>
        <w:t xml:space="preserve">odnosno za </w:t>
      </w:r>
      <w:r w:rsidR="00644734">
        <w:rPr>
          <w:rFonts w:ascii="Arial" w:hAnsi="Arial" w:cs="Arial"/>
          <w:b/>
          <w:sz w:val="22"/>
          <w:szCs w:val="22"/>
        </w:rPr>
        <w:t>317.529</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045934">
        <w:rPr>
          <w:rFonts w:ascii="Arial" w:hAnsi="Arial" w:cs="Arial"/>
          <w:b/>
          <w:sz w:val="22"/>
          <w:szCs w:val="22"/>
        </w:rPr>
        <w:t>6.676.432</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045934">
        <w:rPr>
          <w:rFonts w:ascii="Arial" w:hAnsi="Arial" w:cs="Arial"/>
          <w:b/>
          <w:sz w:val="22"/>
          <w:szCs w:val="22"/>
        </w:rPr>
        <w:t>6.989.962</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397E49">
        <w:rPr>
          <w:rFonts w:ascii="Arial" w:hAnsi="Arial" w:cs="Arial"/>
          <w:b/>
          <w:sz w:val="22"/>
          <w:szCs w:val="22"/>
        </w:rPr>
        <w:t>19.995.467</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4B7E5E">
        <w:rPr>
          <w:rFonts w:ascii="Arial" w:hAnsi="Arial" w:cs="Arial"/>
          <w:b w:val="0"/>
          <w:sz w:val="18"/>
          <w:szCs w:val="18"/>
        </w:rPr>
        <w:t>31. ožujka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8B23E5" w:rsidRDefault="008B23E5" w:rsidP="008B23E5"/>
    <w:p w:rsidR="00D77FA2" w:rsidRDefault="008B23E5" w:rsidP="00D77FA2">
      <w:r>
        <w:rPr>
          <w:noProof/>
          <w:lang w:val="hr-HR"/>
        </w:rPr>
        <w:drawing>
          <wp:inline distT="0" distB="0" distL="0" distR="0" wp14:anchorId="7EB8C2E7" wp14:editId="50B97659">
            <wp:extent cx="5972810" cy="3259455"/>
            <wp:effectExtent l="0" t="0" r="27940" b="1714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073D51">
        <w:rPr>
          <w:rFonts w:ascii="Arial" w:hAnsi="Arial" w:cs="Arial"/>
          <w:sz w:val="18"/>
          <w:szCs w:val="18"/>
        </w:rPr>
        <w:t>9. travnja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5C6C63">
        <w:rPr>
          <w:rFonts w:ascii="Arial" w:hAnsi="Arial" w:cs="Arial"/>
          <w:b w:val="0"/>
          <w:sz w:val="18"/>
          <w:szCs w:val="18"/>
          <w:lang w:val="hr-HR"/>
        </w:rPr>
        <w:t>31. ožujka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513DFC" w:rsidRDefault="00513DFC"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3022BD" w:rsidP="007D539D">
            <w:pPr>
              <w:rPr>
                <w:rFonts w:ascii="Arial" w:hAnsi="Arial" w:cs="Arial"/>
                <w:b/>
                <w:bCs/>
                <w:sz w:val="16"/>
                <w:szCs w:val="16"/>
              </w:rPr>
            </w:pPr>
            <w:r w:rsidRPr="007D539D">
              <w:rPr>
                <w:rFonts w:ascii="Arial" w:hAnsi="Arial" w:cs="Arial"/>
                <w:b/>
                <w:bCs/>
                <w:sz w:val="16"/>
                <w:szCs w:val="16"/>
              </w:rPr>
              <w:t>Stanje zk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8789" w:type="dxa"/>
        <w:tblInd w:w="108" w:type="dxa"/>
        <w:tblLayout w:type="fixed"/>
        <w:tblLook w:val="04A0" w:firstRow="1" w:lastRow="0" w:firstColumn="1" w:lastColumn="0" w:noHBand="0" w:noVBand="1"/>
      </w:tblPr>
      <w:tblGrid>
        <w:gridCol w:w="1843"/>
        <w:gridCol w:w="851"/>
        <w:gridCol w:w="850"/>
        <w:gridCol w:w="851"/>
        <w:gridCol w:w="3260"/>
        <w:gridCol w:w="1134"/>
      </w:tblGrid>
      <w:tr w:rsidR="00513DFC" w:rsidRPr="007D539D" w:rsidTr="00AE60B4">
        <w:trPr>
          <w:trHeight w:val="717"/>
        </w:trPr>
        <w:tc>
          <w:tcPr>
            <w:tcW w:w="1843" w:type="dxa"/>
            <w:shd w:val="clear" w:color="auto" w:fill="EAF1DD" w:themeFill="accent3" w:themeFillTint="33"/>
          </w:tcPr>
          <w:p w:rsidR="00513DFC" w:rsidRDefault="00513DFC" w:rsidP="004573B5">
            <w:pPr>
              <w:rPr>
                <w:rFonts w:ascii="Arial" w:hAnsi="Arial" w:cs="Arial"/>
                <w:b/>
                <w:bCs/>
                <w:sz w:val="16"/>
                <w:szCs w:val="16"/>
              </w:rPr>
            </w:pPr>
          </w:p>
          <w:p w:rsidR="00513DFC" w:rsidRDefault="00513DFC" w:rsidP="004573B5">
            <w:pPr>
              <w:rPr>
                <w:rFonts w:ascii="Arial" w:hAnsi="Arial" w:cs="Arial"/>
                <w:b/>
                <w:bCs/>
                <w:sz w:val="16"/>
                <w:szCs w:val="16"/>
              </w:rPr>
            </w:pPr>
            <w:r w:rsidRPr="007D539D">
              <w:rPr>
                <w:rFonts w:ascii="Arial" w:hAnsi="Arial" w:cs="Arial"/>
                <w:b/>
                <w:bCs/>
                <w:sz w:val="16"/>
                <w:szCs w:val="16"/>
              </w:rPr>
              <w:t>Stanje zk predmeta</w:t>
            </w:r>
          </w:p>
          <w:p w:rsidR="00513DFC" w:rsidRDefault="00513DFC" w:rsidP="004573B5">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tcPr>
          <w:p w:rsidR="00513DFC" w:rsidRDefault="00513DFC" w:rsidP="00B83B29">
            <w:pPr>
              <w:rPr>
                <w:rFonts w:ascii="Arial" w:hAnsi="Arial" w:cs="Arial"/>
                <w:b/>
                <w:bCs/>
                <w:sz w:val="16"/>
                <w:szCs w:val="16"/>
              </w:rPr>
            </w:pPr>
          </w:p>
          <w:p w:rsidR="00513DFC" w:rsidRDefault="00513DFC" w:rsidP="00292A4D">
            <w:pPr>
              <w:jc w:val="center"/>
              <w:rPr>
                <w:rFonts w:ascii="Arial" w:hAnsi="Arial" w:cs="Arial"/>
                <w:b/>
                <w:bCs/>
                <w:sz w:val="16"/>
                <w:szCs w:val="16"/>
              </w:rPr>
            </w:pPr>
            <w:r>
              <w:rPr>
                <w:rFonts w:ascii="Arial" w:hAnsi="Arial" w:cs="Arial"/>
                <w:b/>
                <w:bCs/>
                <w:sz w:val="16"/>
                <w:szCs w:val="16"/>
              </w:rPr>
              <w:t>Siječanj</w:t>
            </w:r>
          </w:p>
          <w:p w:rsidR="00513DFC" w:rsidRDefault="00513DFC"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513DFC" w:rsidRDefault="00513DFC" w:rsidP="00512B48">
            <w:pPr>
              <w:jc w:val="center"/>
              <w:rPr>
                <w:rFonts w:ascii="Arial" w:hAnsi="Arial" w:cs="Arial"/>
                <w:b/>
                <w:bCs/>
                <w:sz w:val="16"/>
                <w:szCs w:val="16"/>
              </w:rPr>
            </w:pPr>
          </w:p>
          <w:p w:rsidR="00513DFC" w:rsidRDefault="00513DFC" w:rsidP="00512B48">
            <w:pPr>
              <w:jc w:val="center"/>
              <w:rPr>
                <w:rFonts w:ascii="Arial" w:hAnsi="Arial" w:cs="Arial"/>
                <w:b/>
                <w:bCs/>
                <w:sz w:val="16"/>
                <w:szCs w:val="16"/>
              </w:rPr>
            </w:pPr>
            <w:r>
              <w:rPr>
                <w:rFonts w:ascii="Arial" w:hAnsi="Arial" w:cs="Arial"/>
                <w:b/>
                <w:bCs/>
                <w:sz w:val="16"/>
                <w:szCs w:val="16"/>
              </w:rPr>
              <w:t>Veljača</w:t>
            </w:r>
          </w:p>
          <w:p w:rsidR="00513DFC" w:rsidRDefault="00513DFC"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863348" w:rsidRDefault="00863348" w:rsidP="00512B48">
            <w:pPr>
              <w:jc w:val="center"/>
              <w:rPr>
                <w:rFonts w:ascii="Arial" w:hAnsi="Arial" w:cs="Arial"/>
                <w:b/>
                <w:bCs/>
                <w:sz w:val="16"/>
                <w:szCs w:val="16"/>
              </w:rPr>
            </w:pPr>
          </w:p>
          <w:p w:rsidR="00513DFC" w:rsidRDefault="00863348" w:rsidP="00512B48">
            <w:pPr>
              <w:jc w:val="center"/>
              <w:rPr>
                <w:rFonts w:ascii="Arial" w:hAnsi="Arial" w:cs="Arial"/>
                <w:b/>
                <w:bCs/>
                <w:sz w:val="16"/>
                <w:szCs w:val="16"/>
              </w:rPr>
            </w:pPr>
            <w:r>
              <w:rPr>
                <w:rFonts w:ascii="Arial" w:hAnsi="Arial" w:cs="Arial"/>
                <w:b/>
                <w:bCs/>
                <w:sz w:val="16"/>
                <w:szCs w:val="16"/>
              </w:rPr>
              <w:t>Ožujak</w:t>
            </w:r>
          </w:p>
          <w:p w:rsidR="00863348" w:rsidRDefault="00863348" w:rsidP="00512B48">
            <w:pPr>
              <w:jc w:val="center"/>
              <w:rPr>
                <w:rFonts w:ascii="Arial" w:hAnsi="Arial" w:cs="Arial"/>
                <w:b/>
                <w:bCs/>
                <w:sz w:val="16"/>
                <w:szCs w:val="16"/>
              </w:rPr>
            </w:pPr>
            <w:r>
              <w:rPr>
                <w:rFonts w:ascii="Arial" w:hAnsi="Arial" w:cs="Arial"/>
                <w:b/>
                <w:bCs/>
                <w:sz w:val="16"/>
                <w:szCs w:val="16"/>
              </w:rPr>
              <w:t>2018.</w:t>
            </w:r>
          </w:p>
        </w:tc>
        <w:tc>
          <w:tcPr>
            <w:tcW w:w="4394" w:type="dxa"/>
            <w:gridSpan w:val="2"/>
            <w:shd w:val="clear" w:color="auto" w:fill="EAF1DD" w:themeFill="accent3" w:themeFillTint="33"/>
            <w:hideMark/>
          </w:tcPr>
          <w:p w:rsidR="00513DFC" w:rsidRDefault="00513DFC" w:rsidP="00512B48">
            <w:pPr>
              <w:jc w:val="center"/>
              <w:rPr>
                <w:rFonts w:ascii="Arial" w:hAnsi="Arial" w:cs="Arial"/>
                <w:b/>
                <w:bCs/>
                <w:sz w:val="16"/>
                <w:szCs w:val="16"/>
              </w:rPr>
            </w:pPr>
          </w:p>
          <w:p w:rsidR="00513DFC" w:rsidRDefault="00513DFC" w:rsidP="00512B48">
            <w:pPr>
              <w:jc w:val="center"/>
              <w:rPr>
                <w:rFonts w:ascii="Arial" w:hAnsi="Arial" w:cs="Arial"/>
                <w:b/>
                <w:bCs/>
                <w:sz w:val="16"/>
                <w:szCs w:val="16"/>
              </w:rPr>
            </w:pPr>
            <w:r w:rsidRPr="007D539D">
              <w:rPr>
                <w:rFonts w:ascii="Arial" w:hAnsi="Arial" w:cs="Arial"/>
                <w:b/>
                <w:bCs/>
                <w:sz w:val="16"/>
                <w:szCs w:val="16"/>
              </w:rPr>
              <w:t>Sveupno od kolovoza 2004.</w:t>
            </w:r>
          </w:p>
          <w:p w:rsidR="00513DFC" w:rsidRPr="007D539D" w:rsidRDefault="00513DFC" w:rsidP="009C5CA1">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w:t>
            </w:r>
            <w:r w:rsidR="009C5CA1">
              <w:rPr>
                <w:rFonts w:ascii="Arial" w:hAnsi="Arial" w:cs="Arial"/>
                <w:b/>
                <w:bCs/>
                <w:sz w:val="16"/>
                <w:szCs w:val="16"/>
              </w:rPr>
              <w:t>31. ožujka</w:t>
            </w:r>
            <w:r>
              <w:rPr>
                <w:rFonts w:ascii="Arial" w:hAnsi="Arial" w:cs="Arial"/>
                <w:b/>
                <w:bCs/>
                <w:sz w:val="16"/>
                <w:szCs w:val="16"/>
              </w:rPr>
              <w:t xml:space="preserve"> 2018.</w:t>
            </w:r>
          </w:p>
        </w:tc>
      </w:tr>
      <w:tr w:rsidR="00513DFC" w:rsidRPr="007D539D" w:rsidTr="00AE60B4">
        <w:trPr>
          <w:trHeight w:val="304"/>
        </w:trPr>
        <w:tc>
          <w:tcPr>
            <w:tcW w:w="1843" w:type="dxa"/>
          </w:tcPr>
          <w:p w:rsidR="00513DFC" w:rsidRDefault="00513DFC" w:rsidP="00F55972">
            <w:pPr>
              <w:rPr>
                <w:rFonts w:ascii="Arial" w:hAnsi="Arial" w:cs="Arial"/>
                <w:b/>
                <w:bCs/>
                <w:sz w:val="16"/>
                <w:szCs w:val="16"/>
              </w:rPr>
            </w:pPr>
          </w:p>
          <w:p w:rsidR="00513DFC" w:rsidRPr="007D539D" w:rsidRDefault="00513DFC" w:rsidP="00F55972">
            <w:pPr>
              <w:rPr>
                <w:rFonts w:ascii="Arial" w:hAnsi="Arial" w:cs="Arial"/>
                <w:b/>
                <w:bCs/>
                <w:sz w:val="16"/>
                <w:szCs w:val="16"/>
              </w:rPr>
            </w:pPr>
            <w:r w:rsidRPr="007D539D">
              <w:rPr>
                <w:rFonts w:ascii="Arial" w:hAnsi="Arial" w:cs="Arial"/>
                <w:b/>
                <w:bCs/>
                <w:sz w:val="16"/>
                <w:szCs w:val="16"/>
              </w:rPr>
              <w:t>Zaprimljeno ZK  predmeta</w:t>
            </w:r>
          </w:p>
        </w:tc>
        <w:tc>
          <w:tcPr>
            <w:tcW w:w="851" w:type="dxa"/>
          </w:tcPr>
          <w:p w:rsidR="00513DFC" w:rsidRDefault="00513DFC" w:rsidP="00B83B29">
            <w:pPr>
              <w:rPr>
                <w:rFonts w:ascii="Arial" w:hAnsi="Arial" w:cs="Arial"/>
                <w:b/>
                <w:bCs/>
                <w:sz w:val="16"/>
                <w:szCs w:val="16"/>
              </w:rPr>
            </w:pPr>
          </w:p>
          <w:p w:rsidR="00513DFC" w:rsidRPr="00992E59" w:rsidRDefault="00513DFC" w:rsidP="00B83B29">
            <w:pPr>
              <w:rPr>
                <w:rFonts w:ascii="Arial" w:hAnsi="Arial" w:cs="Arial"/>
                <w:bCs/>
                <w:sz w:val="16"/>
                <w:szCs w:val="16"/>
              </w:rPr>
            </w:pPr>
            <w:r w:rsidRPr="00992E59">
              <w:rPr>
                <w:rFonts w:ascii="Arial" w:hAnsi="Arial" w:cs="Arial"/>
                <w:bCs/>
                <w:sz w:val="16"/>
                <w:szCs w:val="16"/>
              </w:rPr>
              <w:t>43.090</w:t>
            </w:r>
          </w:p>
        </w:tc>
        <w:tc>
          <w:tcPr>
            <w:tcW w:w="850" w:type="dxa"/>
          </w:tcPr>
          <w:p w:rsidR="00513DFC" w:rsidRPr="006356C2" w:rsidRDefault="00513DFC" w:rsidP="00B83B29">
            <w:pPr>
              <w:rPr>
                <w:rFonts w:ascii="Arial" w:hAnsi="Arial" w:cs="Arial"/>
                <w:bCs/>
                <w:sz w:val="16"/>
                <w:szCs w:val="16"/>
              </w:rPr>
            </w:pPr>
          </w:p>
          <w:p w:rsidR="00513DFC" w:rsidRPr="006356C2" w:rsidRDefault="00513DFC" w:rsidP="00B83B29">
            <w:pPr>
              <w:rPr>
                <w:rFonts w:ascii="Arial" w:hAnsi="Arial" w:cs="Arial"/>
                <w:bCs/>
                <w:sz w:val="16"/>
                <w:szCs w:val="16"/>
              </w:rPr>
            </w:pPr>
            <w:r w:rsidRPr="006356C2">
              <w:rPr>
                <w:rFonts w:ascii="Arial" w:hAnsi="Arial" w:cs="Arial"/>
                <w:bCs/>
                <w:sz w:val="16"/>
                <w:szCs w:val="16"/>
              </w:rPr>
              <w:t>41.546</w:t>
            </w:r>
          </w:p>
        </w:tc>
        <w:tc>
          <w:tcPr>
            <w:tcW w:w="851" w:type="dxa"/>
          </w:tcPr>
          <w:p w:rsidR="00513DFC" w:rsidRPr="00863348" w:rsidRDefault="00513DFC" w:rsidP="00B83B29">
            <w:pPr>
              <w:rPr>
                <w:rFonts w:ascii="Arial" w:hAnsi="Arial" w:cs="Arial"/>
                <w:bCs/>
                <w:sz w:val="16"/>
                <w:szCs w:val="16"/>
              </w:rPr>
            </w:pPr>
          </w:p>
          <w:p w:rsidR="00863348" w:rsidRPr="00863348" w:rsidRDefault="00863348" w:rsidP="00B83B29">
            <w:pPr>
              <w:rPr>
                <w:rFonts w:ascii="Arial" w:hAnsi="Arial" w:cs="Arial"/>
                <w:bCs/>
                <w:sz w:val="16"/>
                <w:szCs w:val="16"/>
              </w:rPr>
            </w:pPr>
            <w:r w:rsidRPr="00863348">
              <w:rPr>
                <w:rFonts w:ascii="Arial" w:hAnsi="Arial" w:cs="Arial"/>
                <w:bCs/>
                <w:sz w:val="16"/>
                <w:szCs w:val="16"/>
              </w:rPr>
              <w:t>47.850</w:t>
            </w:r>
          </w:p>
        </w:tc>
        <w:tc>
          <w:tcPr>
            <w:tcW w:w="3260" w:type="dxa"/>
            <w:hideMark/>
          </w:tcPr>
          <w:p w:rsidR="00513DFC" w:rsidRDefault="00513DFC" w:rsidP="00B83B29">
            <w:pPr>
              <w:rPr>
                <w:rFonts w:ascii="Arial" w:hAnsi="Arial" w:cs="Arial"/>
                <w:b/>
                <w:bCs/>
                <w:sz w:val="16"/>
                <w:szCs w:val="16"/>
              </w:rPr>
            </w:pPr>
          </w:p>
          <w:p w:rsidR="00513DFC" w:rsidRPr="007D539D" w:rsidRDefault="00513DFC" w:rsidP="00B83B29">
            <w:pPr>
              <w:rPr>
                <w:rFonts w:ascii="Arial" w:hAnsi="Arial" w:cs="Arial"/>
                <w:b/>
                <w:bCs/>
                <w:sz w:val="16"/>
                <w:szCs w:val="16"/>
              </w:rPr>
            </w:pPr>
            <w:r w:rsidRPr="007D539D">
              <w:rPr>
                <w:rFonts w:ascii="Arial" w:hAnsi="Arial" w:cs="Arial"/>
                <w:b/>
                <w:bCs/>
                <w:sz w:val="16"/>
                <w:szCs w:val="16"/>
              </w:rPr>
              <w:t>Zaprimljeno zk predmeta</w:t>
            </w:r>
          </w:p>
        </w:tc>
        <w:tc>
          <w:tcPr>
            <w:tcW w:w="1134" w:type="dxa"/>
            <w:hideMark/>
          </w:tcPr>
          <w:p w:rsidR="00513DFC" w:rsidRPr="00A06AA0" w:rsidRDefault="00513DFC" w:rsidP="00B83B29">
            <w:pPr>
              <w:rPr>
                <w:rFonts w:ascii="Arial" w:hAnsi="Arial" w:cs="Arial"/>
                <w:b/>
                <w:bCs/>
                <w:i/>
                <w:sz w:val="16"/>
                <w:szCs w:val="16"/>
              </w:rPr>
            </w:pPr>
          </w:p>
          <w:p w:rsidR="00513DFC" w:rsidRPr="00A06AA0" w:rsidRDefault="009C5CA1" w:rsidP="00B83B29">
            <w:pPr>
              <w:rPr>
                <w:rFonts w:ascii="Arial" w:hAnsi="Arial" w:cs="Arial"/>
                <w:b/>
                <w:bCs/>
                <w:i/>
                <w:sz w:val="16"/>
                <w:szCs w:val="16"/>
              </w:rPr>
            </w:pPr>
            <w:r>
              <w:rPr>
                <w:rFonts w:ascii="Arial" w:hAnsi="Arial" w:cs="Arial"/>
                <w:b/>
                <w:bCs/>
                <w:i/>
                <w:sz w:val="16"/>
                <w:szCs w:val="16"/>
              </w:rPr>
              <w:t>6.676.432</w:t>
            </w:r>
          </w:p>
        </w:tc>
      </w:tr>
      <w:tr w:rsidR="00513DFC" w:rsidRPr="007D539D" w:rsidTr="00AE60B4">
        <w:trPr>
          <w:trHeight w:val="353"/>
        </w:trPr>
        <w:tc>
          <w:tcPr>
            <w:tcW w:w="1843" w:type="dxa"/>
          </w:tcPr>
          <w:p w:rsidR="00513DFC" w:rsidRDefault="00513DFC" w:rsidP="00F55972">
            <w:pPr>
              <w:rPr>
                <w:rFonts w:ascii="Arial" w:hAnsi="Arial" w:cs="Arial"/>
                <w:b/>
                <w:bCs/>
                <w:sz w:val="16"/>
                <w:szCs w:val="16"/>
              </w:rPr>
            </w:pPr>
          </w:p>
          <w:p w:rsidR="00513DFC" w:rsidRPr="007D539D" w:rsidRDefault="00513DFC" w:rsidP="00F55972">
            <w:pPr>
              <w:rPr>
                <w:rFonts w:ascii="Arial" w:hAnsi="Arial" w:cs="Arial"/>
                <w:b/>
                <w:bCs/>
                <w:sz w:val="16"/>
                <w:szCs w:val="16"/>
              </w:rPr>
            </w:pPr>
            <w:r w:rsidRPr="007D539D">
              <w:rPr>
                <w:rFonts w:ascii="Arial" w:hAnsi="Arial" w:cs="Arial"/>
                <w:b/>
                <w:bCs/>
                <w:sz w:val="16"/>
                <w:szCs w:val="16"/>
              </w:rPr>
              <w:t>Riješeno ZK predmeta</w:t>
            </w:r>
          </w:p>
        </w:tc>
        <w:tc>
          <w:tcPr>
            <w:tcW w:w="851" w:type="dxa"/>
          </w:tcPr>
          <w:p w:rsidR="00513DFC" w:rsidRDefault="00513DFC" w:rsidP="00B83B29">
            <w:pPr>
              <w:rPr>
                <w:rFonts w:ascii="Arial" w:hAnsi="Arial" w:cs="Arial"/>
                <w:b/>
                <w:bCs/>
                <w:sz w:val="16"/>
                <w:szCs w:val="16"/>
              </w:rPr>
            </w:pPr>
          </w:p>
          <w:p w:rsidR="00513DFC" w:rsidRPr="00992E59" w:rsidRDefault="00513DFC" w:rsidP="00B83B29">
            <w:pPr>
              <w:rPr>
                <w:rFonts w:ascii="Arial" w:hAnsi="Arial" w:cs="Arial"/>
                <w:bCs/>
                <w:sz w:val="16"/>
                <w:szCs w:val="16"/>
              </w:rPr>
            </w:pPr>
            <w:r w:rsidRPr="00992E59">
              <w:rPr>
                <w:rFonts w:ascii="Arial" w:hAnsi="Arial" w:cs="Arial"/>
                <w:bCs/>
                <w:sz w:val="16"/>
                <w:szCs w:val="16"/>
              </w:rPr>
              <w:t>44.172</w:t>
            </w:r>
          </w:p>
        </w:tc>
        <w:tc>
          <w:tcPr>
            <w:tcW w:w="850" w:type="dxa"/>
          </w:tcPr>
          <w:p w:rsidR="00513DFC" w:rsidRPr="006356C2" w:rsidRDefault="00513DFC" w:rsidP="00B83B29">
            <w:pPr>
              <w:rPr>
                <w:rFonts w:ascii="Arial" w:hAnsi="Arial" w:cs="Arial"/>
                <w:bCs/>
                <w:sz w:val="16"/>
                <w:szCs w:val="16"/>
              </w:rPr>
            </w:pPr>
          </w:p>
          <w:p w:rsidR="00513DFC" w:rsidRPr="006356C2" w:rsidRDefault="00513DFC" w:rsidP="00B83B29">
            <w:pPr>
              <w:rPr>
                <w:rFonts w:ascii="Arial" w:hAnsi="Arial" w:cs="Arial"/>
                <w:bCs/>
                <w:sz w:val="16"/>
                <w:szCs w:val="16"/>
              </w:rPr>
            </w:pPr>
            <w:r w:rsidRPr="006356C2">
              <w:rPr>
                <w:rFonts w:ascii="Arial" w:hAnsi="Arial" w:cs="Arial"/>
                <w:bCs/>
                <w:sz w:val="16"/>
                <w:szCs w:val="16"/>
              </w:rPr>
              <w:t>42.750</w:t>
            </w:r>
          </w:p>
        </w:tc>
        <w:tc>
          <w:tcPr>
            <w:tcW w:w="851" w:type="dxa"/>
          </w:tcPr>
          <w:p w:rsidR="00513DFC" w:rsidRPr="00863348" w:rsidRDefault="00513DFC" w:rsidP="00B83B29">
            <w:pPr>
              <w:rPr>
                <w:rFonts w:ascii="Arial" w:hAnsi="Arial" w:cs="Arial"/>
                <w:bCs/>
                <w:sz w:val="16"/>
                <w:szCs w:val="16"/>
              </w:rPr>
            </w:pPr>
          </w:p>
          <w:p w:rsidR="00863348" w:rsidRPr="00863348" w:rsidRDefault="00863348" w:rsidP="00B83B29">
            <w:pPr>
              <w:rPr>
                <w:rFonts w:ascii="Arial" w:hAnsi="Arial" w:cs="Arial"/>
                <w:bCs/>
                <w:sz w:val="16"/>
                <w:szCs w:val="16"/>
              </w:rPr>
            </w:pPr>
            <w:r w:rsidRPr="00863348">
              <w:rPr>
                <w:rFonts w:ascii="Arial" w:hAnsi="Arial" w:cs="Arial"/>
                <w:bCs/>
                <w:sz w:val="16"/>
                <w:szCs w:val="16"/>
              </w:rPr>
              <w:t>47.727</w:t>
            </w:r>
          </w:p>
        </w:tc>
        <w:tc>
          <w:tcPr>
            <w:tcW w:w="3260" w:type="dxa"/>
            <w:hideMark/>
          </w:tcPr>
          <w:p w:rsidR="00513DFC" w:rsidRDefault="00513DFC" w:rsidP="00B83B29">
            <w:pPr>
              <w:rPr>
                <w:rFonts w:ascii="Arial" w:hAnsi="Arial" w:cs="Arial"/>
                <w:b/>
                <w:bCs/>
                <w:sz w:val="16"/>
                <w:szCs w:val="16"/>
              </w:rPr>
            </w:pPr>
          </w:p>
          <w:p w:rsidR="00513DFC" w:rsidRPr="007D539D" w:rsidRDefault="00513DFC" w:rsidP="00B83B29">
            <w:pPr>
              <w:rPr>
                <w:rFonts w:ascii="Arial" w:hAnsi="Arial" w:cs="Arial"/>
                <w:b/>
                <w:bCs/>
                <w:sz w:val="16"/>
                <w:szCs w:val="16"/>
              </w:rPr>
            </w:pPr>
            <w:r w:rsidRPr="007D539D">
              <w:rPr>
                <w:rFonts w:ascii="Arial" w:hAnsi="Arial" w:cs="Arial"/>
                <w:b/>
                <w:bCs/>
                <w:sz w:val="16"/>
                <w:szCs w:val="16"/>
              </w:rPr>
              <w:t>Riješeno zk predmeta</w:t>
            </w:r>
          </w:p>
        </w:tc>
        <w:tc>
          <w:tcPr>
            <w:tcW w:w="1134" w:type="dxa"/>
            <w:hideMark/>
          </w:tcPr>
          <w:p w:rsidR="00513DFC" w:rsidRPr="00A06AA0" w:rsidRDefault="00513DFC" w:rsidP="00B83B29">
            <w:pPr>
              <w:rPr>
                <w:rFonts w:ascii="Arial" w:hAnsi="Arial" w:cs="Arial"/>
                <w:b/>
                <w:bCs/>
                <w:i/>
                <w:sz w:val="16"/>
                <w:szCs w:val="16"/>
              </w:rPr>
            </w:pPr>
          </w:p>
          <w:p w:rsidR="00513DFC" w:rsidRPr="00A06AA0" w:rsidRDefault="009C5CA1" w:rsidP="00B83B29">
            <w:pPr>
              <w:rPr>
                <w:rFonts w:ascii="Arial" w:hAnsi="Arial" w:cs="Arial"/>
                <w:b/>
                <w:bCs/>
                <w:i/>
                <w:sz w:val="16"/>
                <w:szCs w:val="16"/>
              </w:rPr>
            </w:pPr>
            <w:r>
              <w:rPr>
                <w:rFonts w:ascii="Arial" w:hAnsi="Arial" w:cs="Arial"/>
                <w:b/>
                <w:bCs/>
                <w:i/>
                <w:sz w:val="16"/>
                <w:szCs w:val="16"/>
              </w:rPr>
              <w:t>6.989.962</w:t>
            </w:r>
          </w:p>
        </w:tc>
      </w:tr>
      <w:tr w:rsidR="00513DFC" w:rsidRPr="007D539D" w:rsidTr="00AE60B4">
        <w:trPr>
          <w:trHeight w:val="259"/>
        </w:trPr>
        <w:tc>
          <w:tcPr>
            <w:tcW w:w="1843" w:type="dxa"/>
          </w:tcPr>
          <w:p w:rsidR="00513DFC" w:rsidRDefault="00513DFC" w:rsidP="00F55972">
            <w:pPr>
              <w:rPr>
                <w:rFonts w:ascii="Arial" w:hAnsi="Arial" w:cs="Arial"/>
                <w:b/>
                <w:bCs/>
                <w:sz w:val="16"/>
                <w:szCs w:val="16"/>
              </w:rPr>
            </w:pPr>
          </w:p>
          <w:p w:rsidR="00513DFC" w:rsidRPr="007D539D" w:rsidRDefault="00513DFC" w:rsidP="00F55972">
            <w:pPr>
              <w:rPr>
                <w:rFonts w:ascii="Arial" w:hAnsi="Arial" w:cs="Arial"/>
                <w:b/>
                <w:bCs/>
                <w:sz w:val="16"/>
                <w:szCs w:val="16"/>
              </w:rPr>
            </w:pPr>
            <w:r w:rsidRPr="007D539D">
              <w:rPr>
                <w:rFonts w:ascii="Arial" w:hAnsi="Arial" w:cs="Arial"/>
                <w:b/>
                <w:bCs/>
                <w:sz w:val="16"/>
                <w:szCs w:val="16"/>
              </w:rPr>
              <w:t>Broj izdanih ZK izvadaka</w:t>
            </w:r>
          </w:p>
        </w:tc>
        <w:tc>
          <w:tcPr>
            <w:tcW w:w="851" w:type="dxa"/>
          </w:tcPr>
          <w:p w:rsidR="00513DFC" w:rsidRDefault="00513DFC" w:rsidP="00B83B29">
            <w:pPr>
              <w:rPr>
                <w:rFonts w:ascii="Arial" w:hAnsi="Arial" w:cs="Arial"/>
                <w:b/>
                <w:bCs/>
                <w:sz w:val="16"/>
                <w:szCs w:val="16"/>
              </w:rPr>
            </w:pPr>
          </w:p>
          <w:p w:rsidR="00513DFC" w:rsidRPr="00992E59" w:rsidRDefault="00513DFC" w:rsidP="00B83B29">
            <w:pPr>
              <w:rPr>
                <w:rFonts w:ascii="Arial" w:hAnsi="Arial" w:cs="Arial"/>
                <w:bCs/>
                <w:sz w:val="16"/>
                <w:szCs w:val="16"/>
              </w:rPr>
            </w:pPr>
            <w:r w:rsidRPr="00992E59">
              <w:rPr>
                <w:rFonts w:ascii="Arial" w:hAnsi="Arial" w:cs="Arial"/>
                <w:bCs/>
                <w:sz w:val="16"/>
                <w:szCs w:val="16"/>
              </w:rPr>
              <w:t>90.240</w:t>
            </w:r>
          </w:p>
        </w:tc>
        <w:tc>
          <w:tcPr>
            <w:tcW w:w="850" w:type="dxa"/>
          </w:tcPr>
          <w:p w:rsidR="00513DFC" w:rsidRPr="006356C2" w:rsidRDefault="00513DFC" w:rsidP="00B83B29">
            <w:pPr>
              <w:rPr>
                <w:rFonts w:ascii="Arial" w:hAnsi="Arial" w:cs="Arial"/>
                <w:bCs/>
                <w:sz w:val="16"/>
                <w:szCs w:val="16"/>
              </w:rPr>
            </w:pPr>
          </w:p>
          <w:p w:rsidR="00513DFC" w:rsidRPr="006356C2" w:rsidRDefault="00513DFC" w:rsidP="00B83B29">
            <w:pPr>
              <w:rPr>
                <w:rFonts w:ascii="Arial" w:hAnsi="Arial" w:cs="Arial"/>
                <w:bCs/>
                <w:sz w:val="16"/>
                <w:szCs w:val="16"/>
              </w:rPr>
            </w:pPr>
            <w:r w:rsidRPr="006356C2">
              <w:rPr>
                <w:rFonts w:ascii="Arial" w:hAnsi="Arial" w:cs="Arial"/>
                <w:bCs/>
                <w:sz w:val="16"/>
                <w:szCs w:val="16"/>
              </w:rPr>
              <w:t>93.368</w:t>
            </w:r>
          </w:p>
        </w:tc>
        <w:tc>
          <w:tcPr>
            <w:tcW w:w="851" w:type="dxa"/>
          </w:tcPr>
          <w:p w:rsidR="00863348" w:rsidRPr="00863348" w:rsidRDefault="00863348" w:rsidP="00B83B29">
            <w:pPr>
              <w:rPr>
                <w:rFonts w:ascii="Arial" w:hAnsi="Arial" w:cs="Arial"/>
                <w:bCs/>
                <w:sz w:val="16"/>
                <w:szCs w:val="16"/>
              </w:rPr>
            </w:pPr>
          </w:p>
          <w:p w:rsidR="00513DFC" w:rsidRPr="00863348" w:rsidRDefault="00863348" w:rsidP="00B83B29">
            <w:pPr>
              <w:rPr>
                <w:rFonts w:ascii="Arial" w:hAnsi="Arial" w:cs="Arial"/>
                <w:bCs/>
                <w:sz w:val="16"/>
                <w:szCs w:val="16"/>
              </w:rPr>
            </w:pPr>
            <w:r w:rsidRPr="00863348">
              <w:rPr>
                <w:rFonts w:ascii="Arial" w:hAnsi="Arial" w:cs="Arial"/>
                <w:bCs/>
                <w:sz w:val="16"/>
                <w:szCs w:val="16"/>
              </w:rPr>
              <w:t>130.957</w:t>
            </w:r>
          </w:p>
        </w:tc>
        <w:tc>
          <w:tcPr>
            <w:tcW w:w="3260" w:type="dxa"/>
            <w:hideMark/>
          </w:tcPr>
          <w:p w:rsidR="00513DFC" w:rsidRDefault="00513DFC" w:rsidP="00B83B29">
            <w:pPr>
              <w:rPr>
                <w:rFonts w:ascii="Arial" w:hAnsi="Arial" w:cs="Arial"/>
                <w:b/>
                <w:bCs/>
                <w:sz w:val="16"/>
                <w:szCs w:val="16"/>
              </w:rPr>
            </w:pPr>
          </w:p>
          <w:p w:rsidR="00513DFC" w:rsidRPr="007D539D" w:rsidRDefault="00513DFC" w:rsidP="00B83B29">
            <w:pPr>
              <w:rPr>
                <w:rFonts w:ascii="Arial" w:hAnsi="Arial" w:cs="Arial"/>
                <w:b/>
                <w:bCs/>
                <w:sz w:val="16"/>
                <w:szCs w:val="16"/>
              </w:rPr>
            </w:pPr>
            <w:r>
              <w:rPr>
                <w:rFonts w:ascii="Arial" w:hAnsi="Arial" w:cs="Arial"/>
                <w:b/>
                <w:bCs/>
                <w:sz w:val="16"/>
                <w:szCs w:val="16"/>
              </w:rPr>
              <w:t>Z</w:t>
            </w:r>
            <w:r w:rsidRPr="007D539D">
              <w:rPr>
                <w:rFonts w:ascii="Arial" w:hAnsi="Arial" w:cs="Arial"/>
                <w:b/>
                <w:bCs/>
                <w:sz w:val="16"/>
                <w:szCs w:val="16"/>
              </w:rPr>
              <w:t>k. izvaci</w:t>
            </w:r>
          </w:p>
        </w:tc>
        <w:tc>
          <w:tcPr>
            <w:tcW w:w="1134" w:type="dxa"/>
            <w:hideMark/>
          </w:tcPr>
          <w:p w:rsidR="00513DFC" w:rsidRPr="00A06AA0" w:rsidRDefault="00513DFC" w:rsidP="00B83B29">
            <w:pPr>
              <w:rPr>
                <w:rFonts w:ascii="Arial" w:hAnsi="Arial" w:cs="Arial"/>
                <w:b/>
                <w:bCs/>
                <w:i/>
                <w:sz w:val="16"/>
                <w:szCs w:val="16"/>
              </w:rPr>
            </w:pPr>
          </w:p>
          <w:p w:rsidR="00513DFC" w:rsidRPr="00A06AA0" w:rsidRDefault="009C5CA1" w:rsidP="00B83B29">
            <w:pPr>
              <w:rPr>
                <w:rFonts w:ascii="Arial" w:hAnsi="Arial" w:cs="Arial"/>
                <w:b/>
                <w:bCs/>
                <w:i/>
                <w:sz w:val="16"/>
                <w:szCs w:val="16"/>
              </w:rPr>
            </w:pPr>
            <w:r>
              <w:rPr>
                <w:rFonts w:ascii="Arial" w:hAnsi="Arial" w:cs="Arial"/>
                <w:b/>
                <w:bCs/>
                <w:i/>
                <w:sz w:val="16"/>
                <w:szCs w:val="16"/>
              </w:rPr>
              <w:t>19.995.467</w:t>
            </w:r>
          </w:p>
        </w:tc>
      </w:tr>
      <w:tr w:rsidR="00513DFC" w:rsidRPr="007D539D" w:rsidTr="00AE60B4">
        <w:trPr>
          <w:trHeight w:val="675"/>
        </w:trPr>
        <w:tc>
          <w:tcPr>
            <w:tcW w:w="1843" w:type="dxa"/>
          </w:tcPr>
          <w:p w:rsidR="00513DFC" w:rsidRDefault="00513DFC" w:rsidP="00F55972">
            <w:pPr>
              <w:rPr>
                <w:rFonts w:ascii="Arial" w:hAnsi="Arial" w:cs="Arial"/>
                <w:b/>
                <w:bCs/>
                <w:sz w:val="16"/>
                <w:szCs w:val="16"/>
              </w:rPr>
            </w:pPr>
          </w:p>
          <w:p w:rsidR="00513DFC" w:rsidRDefault="00513DFC" w:rsidP="00F55972">
            <w:pPr>
              <w:rPr>
                <w:rFonts w:ascii="Arial" w:hAnsi="Arial" w:cs="Arial"/>
                <w:b/>
                <w:bCs/>
                <w:sz w:val="16"/>
                <w:szCs w:val="16"/>
              </w:rPr>
            </w:pPr>
            <w:r w:rsidRPr="007D539D">
              <w:rPr>
                <w:rFonts w:ascii="Arial" w:hAnsi="Arial" w:cs="Arial"/>
                <w:b/>
                <w:bCs/>
                <w:sz w:val="16"/>
                <w:szCs w:val="16"/>
              </w:rPr>
              <w:t>Ukupno neriješeno</w:t>
            </w:r>
          </w:p>
          <w:p w:rsidR="00513DFC" w:rsidRPr="007D539D" w:rsidRDefault="00513DFC" w:rsidP="00F55972">
            <w:pPr>
              <w:rPr>
                <w:rFonts w:ascii="Arial" w:hAnsi="Arial" w:cs="Arial"/>
                <w:b/>
                <w:bCs/>
                <w:sz w:val="16"/>
                <w:szCs w:val="16"/>
              </w:rPr>
            </w:pPr>
            <w:r w:rsidRPr="007D539D">
              <w:rPr>
                <w:rFonts w:ascii="Arial" w:hAnsi="Arial" w:cs="Arial"/>
                <w:b/>
                <w:bCs/>
                <w:sz w:val="16"/>
                <w:szCs w:val="16"/>
              </w:rPr>
              <w:t xml:space="preserve"> (redovnih) ZK predmeta</w:t>
            </w:r>
          </w:p>
        </w:tc>
        <w:tc>
          <w:tcPr>
            <w:tcW w:w="851" w:type="dxa"/>
          </w:tcPr>
          <w:p w:rsidR="00513DFC" w:rsidRDefault="00513DFC" w:rsidP="00B83B29">
            <w:pPr>
              <w:rPr>
                <w:rFonts w:ascii="Arial" w:hAnsi="Arial" w:cs="Arial"/>
                <w:b/>
                <w:bCs/>
                <w:sz w:val="16"/>
                <w:szCs w:val="16"/>
              </w:rPr>
            </w:pPr>
          </w:p>
          <w:p w:rsidR="00513DFC" w:rsidRPr="00851D93" w:rsidRDefault="00513DFC"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513DFC" w:rsidRDefault="00513DFC" w:rsidP="00B83B29">
            <w:pPr>
              <w:rPr>
                <w:rFonts w:ascii="Arial" w:hAnsi="Arial" w:cs="Arial"/>
                <w:b/>
                <w:bCs/>
                <w:sz w:val="16"/>
                <w:szCs w:val="16"/>
              </w:rPr>
            </w:pPr>
          </w:p>
          <w:p w:rsidR="00513DFC" w:rsidRPr="006356C2" w:rsidRDefault="00513DFC"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863348" w:rsidRDefault="00863348" w:rsidP="00B83B29">
            <w:pPr>
              <w:rPr>
                <w:rFonts w:ascii="Arial" w:hAnsi="Arial" w:cs="Arial"/>
                <w:b/>
                <w:bCs/>
                <w:sz w:val="16"/>
                <w:szCs w:val="16"/>
              </w:rPr>
            </w:pPr>
          </w:p>
          <w:p w:rsidR="00513DFC" w:rsidRPr="00863348" w:rsidRDefault="00863348" w:rsidP="00B83B29">
            <w:pPr>
              <w:rPr>
                <w:rFonts w:ascii="Arial" w:hAnsi="Arial" w:cs="Arial"/>
                <w:b/>
                <w:bCs/>
                <w:i/>
                <w:sz w:val="16"/>
                <w:szCs w:val="16"/>
              </w:rPr>
            </w:pPr>
            <w:r w:rsidRPr="00863348">
              <w:rPr>
                <w:rFonts w:ascii="Arial" w:hAnsi="Arial" w:cs="Arial"/>
                <w:b/>
                <w:bCs/>
                <w:i/>
                <w:sz w:val="16"/>
                <w:szCs w:val="16"/>
              </w:rPr>
              <w:t>41.971</w:t>
            </w:r>
          </w:p>
        </w:tc>
        <w:tc>
          <w:tcPr>
            <w:tcW w:w="3260" w:type="dxa"/>
            <w:hideMark/>
          </w:tcPr>
          <w:p w:rsidR="00513DFC" w:rsidRDefault="00513DFC" w:rsidP="00B83B29">
            <w:pPr>
              <w:rPr>
                <w:rFonts w:ascii="Arial" w:hAnsi="Arial" w:cs="Arial"/>
                <w:b/>
                <w:bCs/>
                <w:sz w:val="16"/>
                <w:szCs w:val="16"/>
              </w:rPr>
            </w:pPr>
            <w:r w:rsidRPr="007D539D">
              <w:rPr>
                <w:rFonts w:ascii="Arial" w:hAnsi="Arial" w:cs="Arial"/>
                <w:b/>
                <w:bCs/>
                <w:sz w:val="16"/>
                <w:szCs w:val="16"/>
              </w:rPr>
              <w:t xml:space="preserve">Smanjenje zaostataka zk predmeta </w:t>
            </w:r>
          </w:p>
          <w:p w:rsidR="00513DFC" w:rsidRPr="007D539D" w:rsidRDefault="00513DFC" w:rsidP="009C5CA1">
            <w:pPr>
              <w:rPr>
                <w:rFonts w:ascii="Arial" w:hAnsi="Arial" w:cs="Arial"/>
                <w:b/>
                <w:bCs/>
                <w:sz w:val="16"/>
                <w:szCs w:val="16"/>
              </w:rPr>
            </w:pPr>
            <w:r w:rsidRPr="007D539D">
              <w:rPr>
                <w:rFonts w:ascii="Arial" w:hAnsi="Arial" w:cs="Arial"/>
                <w:b/>
                <w:bCs/>
                <w:sz w:val="16"/>
                <w:szCs w:val="16"/>
              </w:rPr>
              <w:t xml:space="preserve"> od kolovoza 2004. do </w:t>
            </w:r>
            <w:r w:rsidR="009C5CA1">
              <w:rPr>
                <w:rFonts w:ascii="Arial" w:hAnsi="Arial" w:cs="Arial"/>
                <w:b/>
                <w:bCs/>
                <w:sz w:val="16"/>
                <w:szCs w:val="16"/>
              </w:rPr>
              <w:t>31. ožujka</w:t>
            </w:r>
            <w:r>
              <w:rPr>
                <w:rFonts w:ascii="Arial" w:hAnsi="Arial" w:cs="Arial"/>
                <w:b/>
                <w:bCs/>
                <w:sz w:val="16"/>
                <w:szCs w:val="16"/>
              </w:rPr>
              <w:t xml:space="preserve"> 2018.</w:t>
            </w:r>
            <w:r w:rsidRPr="007D539D">
              <w:rPr>
                <w:rFonts w:ascii="Arial" w:hAnsi="Arial" w:cs="Arial"/>
                <w:b/>
                <w:bCs/>
                <w:sz w:val="16"/>
                <w:szCs w:val="16"/>
              </w:rPr>
              <w:t xml:space="preserve"> </w:t>
            </w:r>
          </w:p>
        </w:tc>
        <w:tc>
          <w:tcPr>
            <w:tcW w:w="1134" w:type="dxa"/>
            <w:hideMark/>
          </w:tcPr>
          <w:p w:rsidR="00513DFC" w:rsidRPr="00A06AA0" w:rsidRDefault="00513DFC" w:rsidP="00B83B29">
            <w:pPr>
              <w:rPr>
                <w:rFonts w:ascii="Arial" w:hAnsi="Arial" w:cs="Arial"/>
                <w:b/>
                <w:bCs/>
                <w:i/>
                <w:iCs/>
                <w:sz w:val="16"/>
                <w:szCs w:val="16"/>
              </w:rPr>
            </w:pPr>
          </w:p>
          <w:p w:rsidR="00513DFC" w:rsidRPr="00A06AA0" w:rsidRDefault="009C5CA1" w:rsidP="00B83B29">
            <w:pPr>
              <w:rPr>
                <w:rFonts w:ascii="Arial" w:hAnsi="Arial" w:cs="Arial"/>
                <w:b/>
                <w:bCs/>
                <w:i/>
                <w:iCs/>
                <w:sz w:val="16"/>
                <w:szCs w:val="16"/>
              </w:rPr>
            </w:pPr>
            <w:r>
              <w:rPr>
                <w:rFonts w:ascii="Arial" w:hAnsi="Arial" w:cs="Arial"/>
                <w:b/>
                <w:bCs/>
                <w:i/>
                <w:iCs/>
                <w:sz w:val="16"/>
                <w:szCs w:val="16"/>
              </w:rPr>
              <w:t>317.529</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BC4D9F">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F63FA7"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960D21">
          <w:rPr>
            <w:rStyle w:val="Hiperveza"/>
            <w:rFonts w:ascii="Arial" w:hAnsi="Arial" w:cs="Arial"/>
            <w:noProof/>
            <w:sz w:val="22"/>
            <w:szCs w:val="22"/>
            <w:lang w:val="hr-HR"/>
          </w:rPr>
          <w:t>31. ožujka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BC4D9F">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BC4D9F">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960D21">
          <w:rPr>
            <w:rStyle w:val="Hiperveza"/>
            <w:rFonts w:ascii="Arial" w:hAnsi="Arial" w:cs="Arial"/>
            <w:noProof/>
            <w:sz w:val="22"/>
            <w:szCs w:val="22"/>
          </w:rPr>
          <w:t>ožujku</w:t>
        </w:r>
        <w:r w:rsidR="00807D3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960D21">
          <w:rPr>
            <w:rStyle w:val="Hiperveza"/>
            <w:rFonts w:ascii="Arial" w:hAnsi="Arial" w:cs="Arial"/>
            <w:noProof/>
            <w:sz w:val="22"/>
            <w:szCs w:val="22"/>
          </w:rPr>
          <w:t>veljači</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960D21">
          <w:rPr>
            <w:rStyle w:val="Hiperveza"/>
            <w:rFonts w:ascii="Arial" w:hAnsi="Arial" w:cs="Arial"/>
            <w:noProof/>
            <w:sz w:val="22"/>
            <w:szCs w:val="22"/>
          </w:rPr>
          <w:t xml:space="preserve">ožujak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86146C">
          <w:rPr>
            <w:rStyle w:val="Hiperveza"/>
            <w:rFonts w:ascii="Arial" w:hAnsi="Arial" w:cs="Arial"/>
            <w:noProof/>
            <w:sz w:val="22"/>
            <w:szCs w:val="22"/>
          </w:rPr>
          <w:t xml:space="preserve">prosincu </w:t>
        </w:r>
        <w:r w:rsidR="00027089">
          <w:rPr>
            <w:rStyle w:val="Hiperveza"/>
            <w:rFonts w:ascii="Arial" w:hAnsi="Arial" w:cs="Arial"/>
            <w:noProof/>
            <w:sz w:val="22"/>
            <w:szCs w:val="22"/>
          </w:rPr>
          <w:t>posljednjih šest mjeseci</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F63FA7"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960D21">
          <w:rPr>
            <w:rStyle w:val="Hiperveza"/>
            <w:rFonts w:ascii="Arial" w:hAnsi="Arial" w:cs="Arial"/>
            <w:noProof/>
            <w:sz w:val="22"/>
            <w:szCs w:val="22"/>
          </w:rPr>
          <w:t>31. ožujka</w:t>
        </w:r>
        <w:r w:rsidR="00BD1F0A">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BC4D9F">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EE" w:rsidRDefault="00AD64EE" w:rsidP="0046436D">
      <w:r>
        <w:separator/>
      </w:r>
    </w:p>
  </w:endnote>
  <w:endnote w:type="continuationSeparator" w:id="0">
    <w:p w:rsidR="00AD64EE" w:rsidRDefault="00AD64EE"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Content>
      <w:p w:rsidR="00F63FA7" w:rsidRPr="00FE358F" w:rsidRDefault="00F63FA7"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36558B" w:rsidRPr="0036558B">
          <w:rPr>
            <w:noProof/>
            <w:sz w:val="18"/>
            <w:szCs w:val="18"/>
            <w:lang w:val="hr-HR"/>
          </w:rPr>
          <w:t>20</w:t>
        </w:r>
        <w:r w:rsidRPr="00FE358F">
          <w:rPr>
            <w:sz w:val="18"/>
            <w:szCs w:val="18"/>
          </w:rPr>
          <w:fldChar w:fldCharType="end"/>
        </w:r>
      </w:p>
      <w:p w:rsidR="00F63FA7" w:rsidRPr="00FE358F" w:rsidRDefault="00F63FA7" w:rsidP="00FE358F">
        <w:pPr>
          <w:pStyle w:val="Podnoje"/>
          <w:rPr>
            <w:sz w:val="18"/>
            <w:szCs w:val="18"/>
          </w:rPr>
        </w:pPr>
        <w:r w:rsidRPr="00FE358F">
          <w:rPr>
            <w:sz w:val="18"/>
            <w:szCs w:val="18"/>
          </w:rPr>
          <w:t>Mjesečno izvješće o stan</w:t>
        </w:r>
        <w:r>
          <w:rPr>
            <w:sz w:val="18"/>
            <w:szCs w:val="18"/>
          </w:rPr>
          <w:t>ju zk predmeta u OSRH, 31. ožujak 2018.</w:t>
        </w:r>
      </w:p>
      <w:p w:rsidR="00F63FA7" w:rsidRPr="00FE358F" w:rsidRDefault="00F63FA7" w:rsidP="00FE358F">
        <w:pPr>
          <w:pStyle w:val="Podnoje"/>
          <w:rPr>
            <w:sz w:val="18"/>
            <w:szCs w:val="18"/>
          </w:rPr>
        </w:pPr>
        <w:r>
          <w:rPr>
            <w:sz w:val="18"/>
            <w:szCs w:val="18"/>
          </w:rPr>
          <w:t>Ažurirano 9. travnja 2018</w:t>
        </w:r>
        <w:r w:rsidRPr="00FE358F">
          <w:rPr>
            <w:sz w:val="18"/>
            <w:szCs w:val="18"/>
          </w:rPr>
          <w:t>.</w:t>
        </w:r>
      </w:p>
    </w:sdtContent>
  </w:sdt>
  <w:p w:rsidR="00F63FA7" w:rsidRPr="00FE358F" w:rsidRDefault="00F63FA7">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EE" w:rsidRDefault="00AD64EE" w:rsidP="0046436D">
      <w:r>
        <w:separator/>
      </w:r>
    </w:p>
  </w:footnote>
  <w:footnote w:type="continuationSeparator" w:id="0">
    <w:p w:rsidR="00AD64EE" w:rsidRDefault="00AD64EE" w:rsidP="0046436D">
      <w:r>
        <w:continuationSeparator/>
      </w:r>
    </w:p>
  </w:footnote>
  <w:footnote w:id="1">
    <w:p w:rsidR="00F63FA7" w:rsidRPr="007959ED" w:rsidRDefault="00F63FA7"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sidR="003961B0">
        <w:rPr>
          <w:rFonts w:ascii="Arial" w:hAnsi="Arial" w:cs="Arial"/>
          <w:lang w:val="hr-HR"/>
        </w:rPr>
        <w:t>enih zk predmet</w:t>
      </w:r>
      <w:r>
        <w:rPr>
          <w:rFonts w:ascii="Arial" w:hAnsi="Arial" w:cs="Arial"/>
          <w:lang w:val="hr-HR"/>
        </w:rPr>
        <w:t>a</w:t>
      </w:r>
      <w:r w:rsidRPr="007959ED">
        <w:rPr>
          <w:rFonts w:ascii="Arial" w:hAnsi="Arial" w:cs="Arial"/>
          <w:lang w:val="hr-HR"/>
        </w:rPr>
        <w:t xml:space="preserve"> </w:t>
      </w:r>
    </w:p>
    <w:p w:rsidR="00F63FA7" w:rsidRPr="007959ED" w:rsidRDefault="00F63FA7"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F63FA7" w:rsidRPr="007959ED" w:rsidRDefault="00F63FA7" w:rsidP="007959ED">
      <w:pPr>
        <w:pStyle w:val="Tekstfusnote"/>
        <w:jc w:val="both"/>
        <w:rPr>
          <w:rFonts w:ascii="Arial" w:hAnsi="Arial" w:cs="Arial"/>
          <w:lang w:val="hr-HR"/>
        </w:rPr>
      </w:pPr>
      <w:r>
        <w:rPr>
          <w:rFonts w:ascii="Arial" w:hAnsi="Arial" w:cs="Arial"/>
          <w:b/>
          <w:lang w:val="hr-HR"/>
        </w:rPr>
        <w:t>U mjesecu ožujku 2018. broj radnih dana iznosi 22</w:t>
      </w:r>
      <w:r w:rsidRPr="007959ED">
        <w:rPr>
          <w:rFonts w:ascii="Arial" w:hAnsi="Arial" w:cs="Arial"/>
          <w:lang w:val="hr-HR"/>
        </w:rPr>
        <w:t>.</w:t>
      </w:r>
    </w:p>
  </w:footnote>
  <w:footnote w:id="2">
    <w:p w:rsidR="00F63FA7" w:rsidRDefault="00F63FA7">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F63FA7" w:rsidRDefault="00F63FA7">
      <w:pPr>
        <w:pStyle w:val="Tekstfusnote"/>
        <w:rPr>
          <w:rFonts w:ascii="Arial" w:hAnsi="Arial" w:cs="Arial"/>
          <w:lang w:val="hr-HR"/>
        </w:rPr>
      </w:pPr>
    </w:p>
    <w:p w:rsidR="00F63FA7" w:rsidRPr="00212AAF" w:rsidRDefault="00F63FA7">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10169"/>
    <w:rsid w:val="000117EB"/>
    <w:rsid w:val="00012521"/>
    <w:rsid w:val="00012D35"/>
    <w:rsid w:val="000159D7"/>
    <w:rsid w:val="000174A0"/>
    <w:rsid w:val="00026913"/>
    <w:rsid w:val="00026F96"/>
    <w:rsid w:val="00027089"/>
    <w:rsid w:val="00027567"/>
    <w:rsid w:val="00030C32"/>
    <w:rsid w:val="000310D2"/>
    <w:rsid w:val="000310F2"/>
    <w:rsid w:val="000335E5"/>
    <w:rsid w:val="00034C2C"/>
    <w:rsid w:val="00034E01"/>
    <w:rsid w:val="0003646E"/>
    <w:rsid w:val="00036B2B"/>
    <w:rsid w:val="00036CC9"/>
    <w:rsid w:val="00040884"/>
    <w:rsid w:val="000409A7"/>
    <w:rsid w:val="00041D52"/>
    <w:rsid w:val="00042BD7"/>
    <w:rsid w:val="0004349E"/>
    <w:rsid w:val="0004356C"/>
    <w:rsid w:val="00044003"/>
    <w:rsid w:val="000440C5"/>
    <w:rsid w:val="00045934"/>
    <w:rsid w:val="00045A96"/>
    <w:rsid w:val="00047186"/>
    <w:rsid w:val="000478D2"/>
    <w:rsid w:val="0005152D"/>
    <w:rsid w:val="000537B2"/>
    <w:rsid w:val="00054439"/>
    <w:rsid w:val="00055701"/>
    <w:rsid w:val="000557CE"/>
    <w:rsid w:val="0005642B"/>
    <w:rsid w:val="00057AB7"/>
    <w:rsid w:val="0006038B"/>
    <w:rsid w:val="0006110A"/>
    <w:rsid w:val="00061349"/>
    <w:rsid w:val="00061940"/>
    <w:rsid w:val="00063FE0"/>
    <w:rsid w:val="00065183"/>
    <w:rsid w:val="00065D61"/>
    <w:rsid w:val="00070079"/>
    <w:rsid w:val="00070891"/>
    <w:rsid w:val="00070F3C"/>
    <w:rsid w:val="00073D51"/>
    <w:rsid w:val="000744E2"/>
    <w:rsid w:val="00076F8A"/>
    <w:rsid w:val="00077B49"/>
    <w:rsid w:val="00080C04"/>
    <w:rsid w:val="000810A4"/>
    <w:rsid w:val="000824A4"/>
    <w:rsid w:val="00082780"/>
    <w:rsid w:val="00084AB5"/>
    <w:rsid w:val="00086F05"/>
    <w:rsid w:val="00086F0C"/>
    <w:rsid w:val="000873D5"/>
    <w:rsid w:val="00087577"/>
    <w:rsid w:val="00090046"/>
    <w:rsid w:val="000901C4"/>
    <w:rsid w:val="0009069F"/>
    <w:rsid w:val="000916B3"/>
    <w:rsid w:val="000923E7"/>
    <w:rsid w:val="00092D5A"/>
    <w:rsid w:val="000947BD"/>
    <w:rsid w:val="00094B91"/>
    <w:rsid w:val="00095731"/>
    <w:rsid w:val="00095D69"/>
    <w:rsid w:val="00095E22"/>
    <w:rsid w:val="0009634A"/>
    <w:rsid w:val="00096FF8"/>
    <w:rsid w:val="0009727A"/>
    <w:rsid w:val="000A008B"/>
    <w:rsid w:val="000A00E4"/>
    <w:rsid w:val="000A04DF"/>
    <w:rsid w:val="000A055C"/>
    <w:rsid w:val="000A0DE3"/>
    <w:rsid w:val="000A1802"/>
    <w:rsid w:val="000A29BA"/>
    <w:rsid w:val="000A308F"/>
    <w:rsid w:val="000A5305"/>
    <w:rsid w:val="000A54B8"/>
    <w:rsid w:val="000A5640"/>
    <w:rsid w:val="000A6E76"/>
    <w:rsid w:val="000A777F"/>
    <w:rsid w:val="000B0053"/>
    <w:rsid w:val="000B0196"/>
    <w:rsid w:val="000B06C8"/>
    <w:rsid w:val="000B121B"/>
    <w:rsid w:val="000B13AA"/>
    <w:rsid w:val="000B5144"/>
    <w:rsid w:val="000B5B30"/>
    <w:rsid w:val="000B6C6C"/>
    <w:rsid w:val="000C00C4"/>
    <w:rsid w:val="000C1BB6"/>
    <w:rsid w:val="000C1ED0"/>
    <w:rsid w:val="000C1FCF"/>
    <w:rsid w:val="000C22CF"/>
    <w:rsid w:val="000C376C"/>
    <w:rsid w:val="000C37F6"/>
    <w:rsid w:val="000C3A1E"/>
    <w:rsid w:val="000C6C8F"/>
    <w:rsid w:val="000C75BF"/>
    <w:rsid w:val="000C77C5"/>
    <w:rsid w:val="000C7DAD"/>
    <w:rsid w:val="000D0517"/>
    <w:rsid w:val="000D0DE9"/>
    <w:rsid w:val="000D0F8C"/>
    <w:rsid w:val="000D4366"/>
    <w:rsid w:val="000D4D67"/>
    <w:rsid w:val="000D4EF9"/>
    <w:rsid w:val="000D7CCD"/>
    <w:rsid w:val="000E2710"/>
    <w:rsid w:val="000E2B32"/>
    <w:rsid w:val="000E2EA3"/>
    <w:rsid w:val="000E3A50"/>
    <w:rsid w:val="000E4503"/>
    <w:rsid w:val="000E4E1C"/>
    <w:rsid w:val="000E5FA7"/>
    <w:rsid w:val="000E658E"/>
    <w:rsid w:val="000F353B"/>
    <w:rsid w:val="000F4511"/>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36AB"/>
    <w:rsid w:val="0011507D"/>
    <w:rsid w:val="0011554C"/>
    <w:rsid w:val="00116657"/>
    <w:rsid w:val="0011735B"/>
    <w:rsid w:val="00117714"/>
    <w:rsid w:val="00120AF4"/>
    <w:rsid w:val="00121767"/>
    <w:rsid w:val="001222E4"/>
    <w:rsid w:val="00123155"/>
    <w:rsid w:val="00124D4B"/>
    <w:rsid w:val="00125469"/>
    <w:rsid w:val="00125701"/>
    <w:rsid w:val="0012659D"/>
    <w:rsid w:val="001305A5"/>
    <w:rsid w:val="00131E1B"/>
    <w:rsid w:val="00133F5A"/>
    <w:rsid w:val="00134A6C"/>
    <w:rsid w:val="00135349"/>
    <w:rsid w:val="001360AA"/>
    <w:rsid w:val="00140EBC"/>
    <w:rsid w:val="00141749"/>
    <w:rsid w:val="00141CC5"/>
    <w:rsid w:val="00141D51"/>
    <w:rsid w:val="001421CA"/>
    <w:rsid w:val="0014305A"/>
    <w:rsid w:val="0014428A"/>
    <w:rsid w:val="00144ADF"/>
    <w:rsid w:val="001451AA"/>
    <w:rsid w:val="001457A5"/>
    <w:rsid w:val="00145F1B"/>
    <w:rsid w:val="001466AF"/>
    <w:rsid w:val="00146782"/>
    <w:rsid w:val="001476CE"/>
    <w:rsid w:val="00147849"/>
    <w:rsid w:val="00147CA7"/>
    <w:rsid w:val="0015004A"/>
    <w:rsid w:val="00150431"/>
    <w:rsid w:val="0015087B"/>
    <w:rsid w:val="00152E04"/>
    <w:rsid w:val="00154141"/>
    <w:rsid w:val="00156369"/>
    <w:rsid w:val="00157094"/>
    <w:rsid w:val="0015715D"/>
    <w:rsid w:val="0016087C"/>
    <w:rsid w:val="00160D27"/>
    <w:rsid w:val="00161924"/>
    <w:rsid w:val="00161D2A"/>
    <w:rsid w:val="0016240D"/>
    <w:rsid w:val="00162B3A"/>
    <w:rsid w:val="001641A1"/>
    <w:rsid w:val="00164B48"/>
    <w:rsid w:val="00164D4B"/>
    <w:rsid w:val="00165EE0"/>
    <w:rsid w:val="0016641D"/>
    <w:rsid w:val="00166EA9"/>
    <w:rsid w:val="001677DE"/>
    <w:rsid w:val="00171840"/>
    <w:rsid w:val="00171A78"/>
    <w:rsid w:val="0017204C"/>
    <w:rsid w:val="00172CDC"/>
    <w:rsid w:val="00174A40"/>
    <w:rsid w:val="00175AF7"/>
    <w:rsid w:val="0017625F"/>
    <w:rsid w:val="001765F0"/>
    <w:rsid w:val="00176934"/>
    <w:rsid w:val="00176BC6"/>
    <w:rsid w:val="00180528"/>
    <w:rsid w:val="00182908"/>
    <w:rsid w:val="00182F49"/>
    <w:rsid w:val="001830DE"/>
    <w:rsid w:val="00183565"/>
    <w:rsid w:val="00183926"/>
    <w:rsid w:val="001858A1"/>
    <w:rsid w:val="00185DC7"/>
    <w:rsid w:val="00190E38"/>
    <w:rsid w:val="0019127A"/>
    <w:rsid w:val="001925BD"/>
    <w:rsid w:val="001934F3"/>
    <w:rsid w:val="0019584A"/>
    <w:rsid w:val="00196073"/>
    <w:rsid w:val="00196698"/>
    <w:rsid w:val="00196E9E"/>
    <w:rsid w:val="001A0AAB"/>
    <w:rsid w:val="001A1156"/>
    <w:rsid w:val="001A276F"/>
    <w:rsid w:val="001A443F"/>
    <w:rsid w:val="001A6540"/>
    <w:rsid w:val="001A78A9"/>
    <w:rsid w:val="001B0FCB"/>
    <w:rsid w:val="001B20CD"/>
    <w:rsid w:val="001B2943"/>
    <w:rsid w:val="001B2B12"/>
    <w:rsid w:val="001B32C7"/>
    <w:rsid w:val="001B331D"/>
    <w:rsid w:val="001B411B"/>
    <w:rsid w:val="001B5AA3"/>
    <w:rsid w:val="001B5B29"/>
    <w:rsid w:val="001C0123"/>
    <w:rsid w:val="001C0EDC"/>
    <w:rsid w:val="001C3595"/>
    <w:rsid w:val="001C36C4"/>
    <w:rsid w:val="001C510C"/>
    <w:rsid w:val="001C552F"/>
    <w:rsid w:val="001C7784"/>
    <w:rsid w:val="001C7AD7"/>
    <w:rsid w:val="001D025B"/>
    <w:rsid w:val="001D094C"/>
    <w:rsid w:val="001D0E17"/>
    <w:rsid w:val="001D1967"/>
    <w:rsid w:val="001D1FD4"/>
    <w:rsid w:val="001D22D3"/>
    <w:rsid w:val="001D2781"/>
    <w:rsid w:val="001D39AF"/>
    <w:rsid w:val="001D53B9"/>
    <w:rsid w:val="001D5E6F"/>
    <w:rsid w:val="001D6590"/>
    <w:rsid w:val="001D7999"/>
    <w:rsid w:val="001D7E06"/>
    <w:rsid w:val="001E0671"/>
    <w:rsid w:val="001E0D4F"/>
    <w:rsid w:val="001E1A13"/>
    <w:rsid w:val="001E20D4"/>
    <w:rsid w:val="001E215C"/>
    <w:rsid w:val="001E266A"/>
    <w:rsid w:val="001E2D1F"/>
    <w:rsid w:val="001E3443"/>
    <w:rsid w:val="001E3664"/>
    <w:rsid w:val="001E4DB3"/>
    <w:rsid w:val="001E52AE"/>
    <w:rsid w:val="001E720D"/>
    <w:rsid w:val="001F03F6"/>
    <w:rsid w:val="001F0689"/>
    <w:rsid w:val="001F0DDE"/>
    <w:rsid w:val="001F0DEA"/>
    <w:rsid w:val="001F1F82"/>
    <w:rsid w:val="001F2844"/>
    <w:rsid w:val="001F3205"/>
    <w:rsid w:val="001F4055"/>
    <w:rsid w:val="001F537E"/>
    <w:rsid w:val="001F5450"/>
    <w:rsid w:val="001F6897"/>
    <w:rsid w:val="0020102F"/>
    <w:rsid w:val="00204AE4"/>
    <w:rsid w:val="002055FF"/>
    <w:rsid w:val="00205AC0"/>
    <w:rsid w:val="00206F2E"/>
    <w:rsid w:val="002077E9"/>
    <w:rsid w:val="002101E1"/>
    <w:rsid w:val="0021108E"/>
    <w:rsid w:val="002116DB"/>
    <w:rsid w:val="002125EA"/>
    <w:rsid w:val="00212AAF"/>
    <w:rsid w:val="00212F3F"/>
    <w:rsid w:val="00216BD0"/>
    <w:rsid w:val="00217F7D"/>
    <w:rsid w:val="00220D09"/>
    <w:rsid w:val="002220D8"/>
    <w:rsid w:val="002222BE"/>
    <w:rsid w:val="00222CF4"/>
    <w:rsid w:val="002242D4"/>
    <w:rsid w:val="002257CC"/>
    <w:rsid w:val="002264D5"/>
    <w:rsid w:val="00226701"/>
    <w:rsid w:val="00227930"/>
    <w:rsid w:val="002305C5"/>
    <w:rsid w:val="00230F18"/>
    <w:rsid w:val="00231D47"/>
    <w:rsid w:val="002337BD"/>
    <w:rsid w:val="002357C9"/>
    <w:rsid w:val="00236728"/>
    <w:rsid w:val="0024163F"/>
    <w:rsid w:val="00246D93"/>
    <w:rsid w:val="00247565"/>
    <w:rsid w:val="00247C14"/>
    <w:rsid w:val="0025087F"/>
    <w:rsid w:val="00250AD4"/>
    <w:rsid w:val="002512D8"/>
    <w:rsid w:val="00251351"/>
    <w:rsid w:val="00254120"/>
    <w:rsid w:val="002548FF"/>
    <w:rsid w:val="00255458"/>
    <w:rsid w:val="0025578F"/>
    <w:rsid w:val="00255D9B"/>
    <w:rsid w:val="0025646C"/>
    <w:rsid w:val="0025658A"/>
    <w:rsid w:val="00257052"/>
    <w:rsid w:val="002575B6"/>
    <w:rsid w:val="00257C11"/>
    <w:rsid w:val="00260071"/>
    <w:rsid w:val="002604B5"/>
    <w:rsid w:val="00260B37"/>
    <w:rsid w:val="0026117F"/>
    <w:rsid w:val="0026253D"/>
    <w:rsid w:val="00262BBA"/>
    <w:rsid w:val="00262C07"/>
    <w:rsid w:val="00263078"/>
    <w:rsid w:val="00263980"/>
    <w:rsid w:val="002649B4"/>
    <w:rsid w:val="002651ED"/>
    <w:rsid w:val="00265D81"/>
    <w:rsid w:val="002661AA"/>
    <w:rsid w:val="0026690D"/>
    <w:rsid w:val="00267776"/>
    <w:rsid w:val="00267C15"/>
    <w:rsid w:val="0027078E"/>
    <w:rsid w:val="00270EBF"/>
    <w:rsid w:val="0027164E"/>
    <w:rsid w:val="00271DD0"/>
    <w:rsid w:val="00271DFA"/>
    <w:rsid w:val="00271FE0"/>
    <w:rsid w:val="00274250"/>
    <w:rsid w:val="002750AC"/>
    <w:rsid w:val="00275748"/>
    <w:rsid w:val="00275D7D"/>
    <w:rsid w:val="00276704"/>
    <w:rsid w:val="002767E5"/>
    <w:rsid w:val="00276ABF"/>
    <w:rsid w:val="00276AEA"/>
    <w:rsid w:val="00277AD3"/>
    <w:rsid w:val="0028028C"/>
    <w:rsid w:val="00281704"/>
    <w:rsid w:val="0028198C"/>
    <w:rsid w:val="00282ABB"/>
    <w:rsid w:val="00282C5F"/>
    <w:rsid w:val="00282F07"/>
    <w:rsid w:val="00282FFA"/>
    <w:rsid w:val="002830F6"/>
    <w:rsid w:val="002834E4"/>
    <w:rsid w:val="00283725"/>
    <w:rsid w:val="00285070"/>
    <w:rsid w:val="00285958"/>
    <w:rsid w:val="00287041"/>
    <w:rsid w:val="00287C78"/>
    <w:rsid w:val="00290655"/>
    <w:rsid w:val="00290DF7"/>
    <w:rsid w:val="00291F92"/>
    <w:rsid w:val="002920EC"/>
    <w:rsid w:val="00292A4D"/>
    <w:rsid w:val="002938EB"/>
    <w:rsid w:val="00293983"/>
    <w:rsid w:val="0029413D"/>
    <w:rsid w:val="00294B75"/>
    <w:rsid w:val="00296A2D"/>
    <w:rsid w:val="00296BB3"/>
    <w:rsid w:val="00296E55"/>
    <w:rsid w:val="00296F65"/>
    <w:rsid w:val="00296FB5"/>
    <w:rsid w:val="002A0AF0"/>
    <w:rsid w:val="002A1467"/>
    <w:rsid w:val="002A2E89"/>
    <w:rsid w:val="002A4ADE"/>
    <w:rsid w:val="002A4BC2"/>
    <w:rsid w:val="002A500E"/>
    <w:rsid w:val="002A5AAF"/>
    <w:rsid w:val="002A6D28"/>
    <w:rsid w:val="002A7F6C"/>
    <w:rsid w:val="002B0C56"/>
    <w:rsid w:val="002B0D0E"/>
    <w:rsid w:val="002B0EEF"/>
    <w:rsid w:val="002B1E35"/>
    <w:rsid w:val="002B3127"/>
    <w:rsid w:val="002B3E63"/>
    <w:rsid w:val="002B3E7F"/>
    <w:rsid w:val="002B46B9"/>
    <w:rsid w:val="002B46DE"/>
    <w:rsid w:val="002B4879"/>
    <w:rsid w:val="002B4990"/>
    <w:rsid w:val="002B5797"/>
    <w:rsid w:val="002B5DCC"/>
    <w:rsid w:val="002B6A2C"/>
    <w:rsid w:val="002C0138"/>
    <w:rsid w:val="002C0DA4"/>
    <w:rsid w:val="002C16BF"/>
    <w:rsid w:val="002C2021"/>
    <w:rsid w:val="002C416A"/>
    <w:rsid w:val="002C469B"/>
    <w:rsid w:val="002C4977"/>
    <w:rsid w:val="002C4AE2"/>
    <w:rsid w:val="002C4B23"/>
    <w:rsid w:val="002C5812"/>
    <w:rsid w:val="002C5A18"/>
    <w:rsid w:val="002C7350"/>
    <w:rsid w:val="002C7AC2"/>
    <w:rsid w:val="002D1DAE"/>
    <w:rsid w:val="002D1DBD"/>
    <w:rsid w:val="002D2752"/>
    <w:rsid w:val="002D2948"/>
    <w:rsid w:val="002D2D6B"/>
    <w:rsid w:val="002D377E"/>
    <w:rsid w:val="002D3900"/>
    <w:rsid w:val="002D5830"/>
    <w:rsid w:val="002D61B2"/>
    <w:rsid w:val="002D6B72"/>
    <w:rsid w:val="002D6C50"/>
    <w:rsid w:val="002D6ED6"/>
    <w:rsid w:val="002D77AC"/>
    <w:rsid w:val="002E033C"/>
    <w:rsid w:val="002E09A3"/>
    <w:rsid w:val="002E0C51"/>
    <w:rsid w:val="002E1207"/>
    <w:rsid w:val="002E292F"/>
    <w:rsid w:val="002E51F5"/>
    <w:rsid w:val="002E5EF8"/>
    <w:rsid w:val="002E76F9"/>
    <w:rsid w:val="002F00B4"/>
    <w:rsid w:val="002F4D66"/>
    <w:rsid w:val="002F567D"/>
    <w:rsid w:val="002F5DDA"/>
    <w:rsid w:val="002F7D1D"/>
    <w:rsid w:val="00301A03"/>
    <w:rsid w:val="003022BD"/>
    <w:rsid w:val="00303B3A"/>
    <w:rsid w:val="003040B3"/>
    <w:rsid w:val="0030430A"/>
    <w:rsid w:val="00304D94"/>
    <w:rsid w:val="00305BC4"/>
    <w:rsid w:val="003063BF"/>
    <w:rsid w:val="0030648D"/>
    <w:rsid w:val="003077B9"/>
    <w:rsid w:val="00310414"/>
    <w:rsid w:val="00311672"/>
    <w:rsid w:val="00311A0F"/>
    <w:rsid w:val="00312F94"/>
    <w:rsid w:val="003133BE"/>
    <w:rsid w:val="00313962"/>
    <w:rsid w:val="00313E61"/>
    <w:rsid w:val="003143AE"/>
    <w:rsid w:val="003143EF"/>
    <w:rsid w:val="00314E11"/>
    <w:rsid w:val="003165E4"/>
    <w:rsid w:val="00316CB3"/>
    <w:rsid w:val="00316EFC"/>
    <w:rsid w:val="003179F7"/>
    <w:rsid w:val="00317F9E"/>
    <w:rsid w:val="00317FDE"/>
    <w:rsid w:val="003207E9"/>
    <w:rsid w:val="00320CFA"/>
    <w:rsid w:val="00321F85"/>
    <w:rsid w:val="00322837"/>
    <w:rsid w:val="00322934"/>
    <w:rsid w:val="00322CDE"/>
    <w:rsid w:val="00322FF9"/>
    <w:rsid w:val="00324010"/>
    <w:rsid w:val="003269A7"/>
    <w:rsid w:val="00326FC2"/>
    <w:rsid w:val="0033118A"/>
    <w:rsid w:val="003318CC"/>
    <w:rsid w:val="0033199F"/>
    <w:rsid w:val="00331A4B"/>
    <w:rsid w:val="0033304C"/>
    <w:rsid w:val="00333C6C"/>
    <w:rsid w:val="0033441C"/>
    <w:rsid w:val="003352E5"/>
    <w:rsid w:val="00335B12"/>
    <w:rsid w:val="0033693F"/>
    <w:rsid w:val="00336F72"/>
    <w:rsid w:val="00341702"/>
    <w:rsid w:val="003426B0"/>
    <w:rsid w:val="00343B40"/>
    <w:rsid w:val="00344432"/>
    <w:rsid w:val="003458ED"/>
    <w:rsid w:val="00346226"/>
    <w:rsid w:val="003479F8"/>
    <w:rsid w:val="00347ECB"/>
    <w:rsid w:val="003519FC"/>
    <w:rsid w:val="00352073"/>
    <w:rsid w:val="00353A47"/>
    <w:rsid w:val="003540B5"/>
    <w:rsid w:val="0035426F"/>
    <w:rsid w:val="00355D46"/>
    <w:rsid w:val="00357531"/>
    <w:rsid w:val="00357E80"/>
    <w:rsid w:val="003605C1"/>
    <w:rsid w:val="00360E4C"/>
    <w:rsid w:val="00360E58"/>
    <w:rsid w:val="00360F0C"/>
    <w:rsid w:val="00361D0A"/>
    <w:rsid w:val="00362B7B"/>
    <w:rsid w:val="00362CB4"/>
    <w:rsid w:val="0036343E"/>
    <w:rsid w:val="00363B98"/>
    <w:rsid w:val="0036558B"/>
    <w:rsid w:val="0036628D"/>
    <w:rsid w:val="00367152"/>
    <w:rsid w:val="00370CF8"/>
    <w:rsid w:val="0037110A"/>
    <w:rsid w:val="00371189"/>
    <w:rsid w:val="003746FC"/>
    <w:rsid w:val="0037492D"/>
    <w:rsid w:val="00374A11"/>
    <w:rsid w:val="0037502E"/>
    <w:rsid w:val="00375182"/>
    <w:rsid w:val="003757A7"/>
    <w:rsid w:val="00375ACD"/>
    <w:rsid w:val="00375E31"/>
    <w:rsid w:val="003801B3"/>
    <w:rsid w:val="00380DAE"/>
    <w:rsid w:val="00380F4C"/>
    <w:rsid w:val="003819CE"/>
    <w:rsid w:val="00381DF1"/>
    <w:rsid w:val="00381FC9"/>
    <w:rsid w:val="00382188"/>
    <w:rsid w:val="003831A5"/>
    <w:rsid w:val="003854B7"/>
    <w:rsid w:val="0038604B"/>
    <w:rsid w:val="003867D9"/>
    <w:rsid w:val="00386DBE"/>
    <w:rsid w:val="003877EF"/>
    <w:rsid w:val="0039079F"/>
    <w:rsid w:val="00390A4A"/>
    <w:rsid w:val="0039108A"/>
    <w:rsid w:val="003934D5"/>
    <w:rsid w:val="00394413"/>
    <w:rsid w:val="003961B0"/>
    <w:rsid w:val="00396391"/>
    <w:rsid w:val="003969A5"/>
    <w:rsid w:val="00397731"/>
    <w:rsid w:val="00397E49"/>
    <w:rsid w:val="003A0642"/>
    <w:rsid w:val="003A0B36"/>
    <w:rsid w:val="003A29A1"/>
    <w:rsid w:val="003A37E6"/>
    <w:rsid w:val="003A43B3"/>
    <w:rsid w:val="003A778B"/>
    <w:rsid w:val="003B0144"/>
    <w:rsid w:val="003B2C42"/>
    <w:rsid w:val="003B3249"/>
    <w:rsid w:val="003B3288"/>
    <w:rsid w:val="003B3C0B"/>
    <w:rsid w:val="003B45AF"/>
    <w:rsid w:val="003B53E7"/>
    <w:rsid w:val="003B59BB"/>
    <w:rsid w:val="003B603A"/>
    <w:rsid w:val="003B6202"/>
    <w:rsid w:val="003B6897"/>
    <w:rsid w:val="003B7D90"/>
    <w:rsid w:val="003B7E28"/>
    <w:rsid w:val="003C0782"/>
    <w:rsid w:val="003C171E"/>
    <w:rsid w:val="003C23D0"/>
    <w:rsid w:val="003C3A7E"/>
    <w:rsid w:val="003C5833"/>
    <w:rsid w:val="003C595B"/>
    <w:rsid w:val="003C6325"/>
    <w:rsid w:val="003D0D73"/>
    <w:rsid w:val="003D19CF"/>
    <w:rsid w:val="003D3AA8"/>
    <w:rsid w:val="003D6C3C"/>
    <w:rsid w:val="003E1E06"/>
    <w:rsid w:val="003E1EE2"/>
    <w:rsid w:val="003E212F"/>
    <w:rsid w:val="003E2450"/>
    <w:rsid w:val="003E3654"/>
    <w:rsid w:val="003E3715"/>
    <w:rsid w:val="003E3930"/>
    <w:rsid w:val="003E5BB4"/>
    <w:rsid w:val="003E6BF6"/>
    <w:rsid w:val="003E6CD7"/>
    <w:rsid w:val="003F0541"/>
    <w:rsid w:val="003F2AE7"/>
    <w:rsid w:val="003F5116"/>
    <w:rsid w:val="003F528F"/>
    <w:rsid w:val="003F6283"/>
    <w:rsid w:val="003F6C1B"/>
    <w:rsid w:val="003F6CC0"/>
    <w:rsid w:val="003F6CFE"/>
    <w:rsid w:val="003F7256"/>
    <w:rsid w:val="003F7519"/>
    <w:rsid w:val="00400F36"/>
    <w:rsid w:val="00401510"/>
    <w:rsid w:val="00402E5B"/>
    <w:rsid w:val="00403DB6"/>
    <w:rsid w:val="00403E65"/>
    <w:rsid w:val="004041C1"/>
    <w:rsid w:val="00405EF6"/>
    <w:rsid w:val="00406100"/>
    <w:rsid w:val="00406239"/>
    <w:rsid w:val="00406C6C"/>
    <w:rsid w:val="0040722F"/>
    <w:rsid w:val="004073C2"/>
    <w:rsid w:val="00410711"/>
    <w:rsid w:val="00410B08"/>
    <w:rsid w:val="0041130B"/>
    <w:rsid w:val="0041157D"/>
    <w:rsid w:val="00412121"/>
    <w:rsid w:val="004124D5"/>
    <w:rsid w:val="00413B4B"/>
    <w:rsid w:val="004147FD"/>
    <w:rsid w:val="00414BE5"/>
    <w:rsid w:val="0041512F"/>
    <w:rsid w:val="00415AFD"/>
    <w:rsid w:val="00415DF9"/>
    <w:rsid w:val="0041759E"/>
    <w:rsid w:val="00420B05"/>
    <w:rsid w:val="00421155"/>
    <w:rsid w:val="004218E7"/>
    <w:rsid w:val="00422A50"/>
    <w:rsid w:val="00423177"/>
    <w:rsid w:val="00424D89"/>
    <w:rsid w:val="0042546F"/>
    <w:rsid w:val="00430E58"/>
    <w:rsid w:val="00431639"/>
    <w:rsid w:val="00431D48"/>
    <w:rsid w:val="00432A86"/>
    <w:rsid w:val="00434285"/>
    <w:rsid w:val="00434FF2"/>
    <w:rsid w:val="004361D4"/>
    <w:rsid w:val="004376AA"/>
    <w:rsid w:val="00437CFE"/>
    <w:rsid w:val="0044100C"/>
    <w:rsid w:val="00441084"/>
    <w:rsid w:val="00441D2F"/>
    <w:rsid w:val="004428C7"/>
    <w:rsid w:val="00444756"/>
    <w:rsid w:val="004447AF"/>
    <w:rsid w:val="004447C2"/>
    <w:rsid w:val="00445FA7"/>
    <w:rsid w:val="004470CA"/>
    <w:rsid w:val="00447B99"/>
    <w:rsid w:val="00447CDB"/>
    <w:rsid w:val="00451362"/>
    <w:rsid w:val="00451547"/>
    <w:rsid w:val="00451DCD"/>
    <w:rsid w:val="00453387"/>
    <w:rsid w:val="00453C1E"/>
    <w:rsid w:val="0045407C"/>
    <w:rsid w:val="00454A92"/>
    <w:rsid w:val="00456083"/>
    <w:rsid w:val="004573B5"/>
    <w:rsid w:val="00457944"/>
    <w:rsid w:val="00457E20"/>
    <w:rsid w:val="00461090"/>
    <w:rsid w:val="00461B86"/>
    <w:rsid w:val="0046280E"/>
    <w:rsid w:val="00462BC4"/>
    <w:rsid w:val="004633B0"/>
    <w:rsid w:val="004636B5"/>
    <w:rsid w:val="00463D93"/>
    <w:rsid w:val="0046436D"/>
    <w:rsid w:val="004657FC"/>
    <w:rsid w:val="00466A74"/>
    <w:rsid w:val="00467497"/>
    <w:rsid w:val="004732D9"/>
    <w:rsid w:val="00473A03"/>
    <w:rsid w:val="00473F76"/>
    <w:rsid w:val="00474C69"/>
    <w:rsid w:val="00474E2E"/>
    <w:rsid w:val="004762A4"/>
    <w:rsid w:val="00476534"/>
    <w:rsid w:val="00476B51"/>
    <w:rsid w:val="00476EC2"/>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3655"/>
    <w:rsid w:val="00493A21"/>
    <w:rsid w:val="00495E82"/>
    <w:rsid w:val="00496C89"/>
    <w:rsid w:val="004970D6"/>
    <w:rsid w:val="004A1348"/>
    <w:rsid w:val="004A165C"/>
    <w:rsid w:val="004A2B76"/>
    <w:rsid w:val="004A330E"/>
    <w:rsid w:val="004A39C7"/>
    <w:rsid w:val="004A68E4"/>
    <w:rsid w:val="004A73F7"/>
    <w:rsid w:val="004B0EE0"/>
    <w:rsid w:val="004B1F31"/>
    <w:rsid w:val="004B420E"/>
    <w:rsid w:val="004B6058"/>
    <w:rsid w:val="004B6649"/>
    <w:rsid w:val="004B73EE"/>
    <w:rsid w:val="004B7758"/>
    <w:rsid w:val="004B7DFB"/>
    <w:rsid w:val="004B7E5E"/>
    <w:rsid w:val="004B7F7A"/>
    <w:rsid w:val="004C0AF4"/>
    <w:rsid w:val="004C2AF3"/>
    <w:rsid w:val="004C4735"/>
    <w:rsid w:val="004C52A6"/>
    <w:rsid w:val="004C57C4"/>
    <w:rsid w:val="004C642A"/>
    <w:rsid w:val="004C7091"/>
    <w:rsid w:val="004C7D24"/>
    <w:rsid w:val="004D1276"/>
    <w:rsid w:val="004D1C4B"/>
    <w:rsid w:val="004D1F15"/>
    <w:rsid w:val="004D25D7"/>
    <w:rsid w:val="004D3425"/>
    <w:rsid w:val="004D3C33"/>
    <w:rsid w:val="004D488A"/>
    <w:rsid w:val="004D5477"/>
    <w:rsid w:val="004D7B78"/>
    <w:rsid w:val="004E096B"/>
    <w:rsid w:val="004E0CDA"/>
    <w:rsid w:val="004E1F1E"/>
    <w:rsid w:val="004E228A"/>
    <w:rsid w:val="004E229A"/>
    <w:rsid w:val="004E4559"/>
    <w:rsid w:val="004E45D2"/>
    <w:rsid w:val="004E6476"/>
    <w:rsid w:val="004E6E50"/>
    <w:rsid w:val="004E7B90"/>
    <w:rsid w:val="004F1377"/>
    <w:rsid w:val="004F1A1A"/>
    <w:rsid w:val="004F1C98"/>
    <w:rsid w:val="004F54FE"/>
    <w:rsid w:val="004F5C6F"/>
    <w:rsid w:val="004F5F24"/>
    <w:rsid w:val="004F6520"/>
    <w:rsid w:val="00500615"/>
    <w:rsid w:val="0050290D"/>
    <w:rsid w:val="0050429D"/>
    <w:rsid w:val="0050439A"/>
    <w:rsid w:val="00504AC3"/>
    <w:rsid w:val="00507038"/>
    <w:rsid w:val="00507366"/>
    <w:rsid w:val="0050748F"/>
    <w:rsid w:val="00507B02"/>
    <w:rsid w:val="00510125"/>
    <w:rsid w:val="00511ADA"/>
    <w:rsid w:val="00511DFC"/>
    <w:rsid w:val="00512B48"/>
    <w:rsid w:val="005131DC"/>
    <w:rsid w:val="00513DFC"/>
    <w:rsid w:val="005143A1"/>
    <w:rsid w:val="005156DE"/>
    <w:rsid w:val="005158FE"/>
    <w:rsid w:val="00516952"/>
    <w:rsid w:val="00517CC1"/>
    <w:rsid w:val="0052063F"/>
    <w:rsid w:val="00520F1D"/>
    <w:rsid w:val="00521D8D"/>
    <w:rsid w:val="005230F3"/>
    <w:rsid w:val="005239BF"/>
    <w:rsid w:val="005239E2"/>
    <w:rsid w:val="00524658"/>
    <w:rsid w:val="005259DE"/>
    <w:rsid w:val="00525D0C"/>
    <w:rsid w:val="005269DA"/>
    <w:rsid w:val="0053111B"/>
    <w:rsid w:val="00531780"/>
    <w:rsid w:val="00531B88"/>
    <w:rsid w:val="005337E9"/>
    <w:rsid w:val="00533A1D"/>
    <w:rsid w:val="00534203"/>
    <w:rsid w:val="0053446A"/>
    <w:rsid w:val="0053458E"/>
    <w:rsid w:val="00534E71"/>
    <w:rsid w:val="0053577F"/>
    <w:rsid w:val="005359BC"/>
    <w:rsid w:val="00537C9F"/>
    <w:rsid w:val="00540139"/>
    <w:rsid w:val="00541216"/>
    <w:rsid w:val="00541AB4"/>
    <w:rsid w:val="00541D27"/>
    <w:rsid w:val="00542659"/>
    <w:rsid w:val="00542CB7"/>
    <w:rsid w:val="00543CF5"/>
    <w:rsid w:val="00543F19"/>
    <w:rsid w:val="00545BD3"/>
    <w:rsid w:val="00545D7D"/>
    <w:rsid w:val="00545E7E"/>
    <w:rsid w:val="005468BE"/>
    <w:rsid w:val="00547348"/>
    <w:rsid w:val="00547EF5"/>
    <w:rsid w:val="005505DA"/>
    <w:rsid w:val="00550A55"/>
    <w:rsid w:val="00551184"/>
    <w:rsid w:val="00551851"/>
    <w:rsid w:val="00552420"/>
    <w:rsid w:val="005528B6"/>
    <w:rsid w:val="00552D59"/>
    <w:rsid w:val="00553D3D"/>
    <w:rsid w:val="00554F61"/>
    <w:rsid w:val="00556EFE"/>
    <w:rsid w:val="00560CB9"/>
    <w:rsid w:val="00561758"/>
    <w:rsid w:val="00561D6E"/>
    <w:rsid w:val="0056559C"/>
    <w:rsid w:val="005656A5"/>
    <w:rsid w:val="005672AE"/>
    <w:rsid w:val="00570730"/>
    <w:rsid w:val="00570796"/>
    <w:rsid w:val="00570859"/>
    <w:rsid w:val="00570EB1"/>
    <w:rsid w:val="005716EE"/>
    <w:rsid w:val="0057179F"/>
    <w:rsid w:val="0057240A"/>
    <w:rsid w:val="005735E8"/>
    <w:rsid w:val="00574186"/>
    <w:rsid w:val="00575032"/>
    <w:rsid w:val="00576326"/>
    <w:rsid w:val="005800CF"/>
    <w:rsid w:val="00583D13"/>
    <w:rsid w:val="00584D98"/>
    <w:rsid w:val="00585A1A"/>
    <w:rsid w:val="0058641B"/>
    <w:rsid w:val="00586C1E"/>
    <w:rsid w:val="00586C24"/>
    <w:rsid w:val="00591BBB"/>
    <w:rsid w:val="00592503"/>
    <w:rsid w:val="00594900"/>
    <w:rsid w:val="00594B34"/>
    <w:rsid w:val="00596AED"/>
    <w:rsid w:val="005A0E90"/>
    <w:rsid w:val="005A2A99"/>
    <w:rsid w:val="005B0463"/>
    <w:rsid w:val="005B1B2F"/>
    <w:rsid w:val="005B20B5"/>
    <w:rsid w:val="005B3662"/>
    <w:rsid w:val="005B3B93"/>
    <w:rsid w:val="005B4C3E"/>
    <w:rsid w:val="005B5E34"/>
    <w:rsid w:val="005B6A35"/>
    <w:rsid w:val="005C0F2E"/>
    <w:rsid w:val="005C1370"/>
    <w:rsid w:val="005C4407"/>
    <w:rsid w:val="005C6673"/>
    <w:rsid w:val="005C6C63"/>
    <w:rsid w:val="005C6F0B"/>
    <w:rsid w:val="005C6FF8"/>
    <w:rsid w:val="005D0709"/>
    <w:rsid w:val="005D240C"/>
    <w:rsid w:val="005D2452"/>
    <w:rsid w:val="005D2BBF"/>
    <w:rsid w:val="005D34D1"/>
    <w:rsid w:val="005D43FA"/>
    <w:rsid w:val="005D4C7D"/>
    <w:rsid w:val="005D4EB7"/>
    <w:rsid w:val="005D5292"/>
    <w:rsid w:val="005D52B5"/>
    <w:rsid w:val="005D5A44"/>
    <w:rsid w:val="005D6EDD"/>
    <w:rsid w:val="005D6FD9"/>
    <w:rsid w:val="005E080C"/>
    <w:rsid w:val="005E1B02"/>
    <w:rsid w:val="005E2321"/>
    <w:rsid w:val="005E26E9"/>
    <w:rsid w:val="005E38E3"/>
    <w:rsid w:val="005E3CBB"/>
    <w:rsid w:val="005E40BF"/>
    <w:rsid w:val="005E4AF1"/>
    <w:rsid w:val="005E51E7"/>
    <w:rsid w:val="005E527B"/>
    <w:rsid w:val="005E5690"/>
    <w:rsid w:val="005E6686"/>
    <w:rsid w:val="005E702D"/>
    <w:rsid w:val="005E71F0"/>
    <w:rsid w:val="005E729C"/>
    <w:rsid w:val="005F061E"/>
    <w:rsid w:val="005F16FF"/>
    <w:rsid w:val="005F1B2F"/>
    <w:rsid w:val="005F6230"/>
    <w:rsid w:val="00600179"/>
    <w:rsid w:val="006008AE"/>
    <w:rsid w:val="00600FE6"/>
    <w:rsid w:val="00603FA4"/>
    <w:rsid w:val="00604EB5"/>
    <w:rsid w:val="00605052"/>
    <w:rsid w:val="00606900"/>
    <w:rsid w:val="0060750E"/>
    <w:rsid w:val="00610062"/>
    <w:rsid w:val="00611073"/>
    <w:rsid w:val="0061246F"/>
    <w:rsid w:val="00612C79"/>
    <w:rsid w:val="0061448C"/>
    <w:rsid w:val="0061486C"/>
    <w:rsid w:val="00614ED7"/>
    <w:rsid w:val="00616895"/>
    <w:rsid w:val="00617360"/>
    <w:rsid w:val="006203A9"/>
    <w:rsid w:val="00620BBD"/>
    <w:rsid w:val="00620D58"/>
    <w:rsid w:val="006216ED"/>
    <w:rsid w:val="00621CC6"/>
    <w:rsid w:val="00622A82"/>
    <w:rsid w:val="00622E32"/>
    <w:rsid w:val="006239D3"/>
    <w:rsid w:val="006248E8"/>
    <w:rsid w:val="00624BFD"/>
    <w:rsid w:val="00625177"/>
    <w:rsid w:val="006253BD"/>
    <w:rsid w:val="00626004"/>
    <w:rsid w:val="00626159"/>
    <w:rsid w:val="00627121"/>
    <w:rsid w:val="00627464"/>
    <w:rsid w:val="006275D0"/>
    <w:rsid w:val="00627C7F"/>
    <w:rsid w:val="00627CE5"/>
    <w:rsid w:val="00630268"/>
    <w:rsid w:val="00630E1B"/>
    <w:rsid w:val="00630F43"/>
    <w:rsid w:val="00631142"/>
    <w:rsid w:val="00632593"/>
    <w:rsid w:val="0063288A"/>
    <w:rsid w:val="00633A2B"/>
    <w:rsid w:val="006356C2"/>
    <w:rsid w:val="00635B7A"/>
    <w:rsid w:val="00635EB8"/>
    <w:rsid w:val="0064079C"/>
    <w:rsid w:val="00640CBA"/>
    <w:rsid w:val="00641736"/>
    <w:rsid w:val="00642D87"/>
    <w:rsid w:val="0064456B"/>
    <w:rsid w:val="00644734"/>
    <w:rsid w:val="00645C26"/>
    <w:rsid w:val="00650372"/>
    <w:rsid w:val="006511AF"/>
    <w:rsid w:val="00651313"/>
    <w:rsid w:val="00651E19"/>
    <w:rsid w:val="0065218F"/>
    <w:rsid w:val="00652CDE"/>
    <w:rsid w:val="00655D8B"/>
    <w:rsid w:val="00662220"/>
    <w:rsid w:val="00662BA5"/>
    <w:rsid w:val="00665A46"/>
    <w:rsid w:val="00666E9C"/>
    <w:rsid w:val="006675E6"/>
    <w:rsid w:val="00667D8F"/>
    <w:rsid w:val="0067105F"/>
    <w:rsid w:val="006742F9"/>
    <w:rsid w:val="00674870"/>
    <w:rsid w:val="0067561E"/>
    <w:rsid w:val="0067680C"/>
    <w:rsid w:val="006818B2"/>
    <w:rsid w:val="00681F20"/>
    <w:rsid w:val="00681FBD"/>
    <w:rsid w:val="006833EB"/>
    <w:rsid w:val="00683F4D"/>
    <w:rsid w:val="00684124"/>
    <w:rsid w:val="0068428D"/>
    <w:rsid w:val="00685166"/>
    <w:rsid w:val="00685B42"/>
    <w:rsid w:val="00686EB0"/>
    <w:rsid w:val="006871DB"/>
    <w:rsid w:val="00690F45"/>
    <w:rsid w:val="0069145E"/>
    <w:rsid w:val="0069297F"/>
    <w:rsid w:val="00692CB9"/>
    <w:rsid w:val="006931AF"/>
    <w:rsid w:val="0069474C"/>
    <w:rsid w:val="00694765"/>
    <w:rsid w:val="00695DFB"/>
    <w:rsid w:val="006960AA"/>
    <w:rsid w:val="006960EA"/>
    <w:rsid w:val="006964DD"/>
    <w:rsid w:val="00697721"/>
    <w:rsid w:val="0069793B"/>
    <w:rsid w:val="006A0631"/>
    <w:rsid w:val="006A1C16"/>
    <w:rsid w:val="006A241D"/>
    <w:rsid w:val="006A78D1"/>
    <w:rsid w:val="006B0A68"/>
    <w:rsid w:val="006B17BD"/>
    <w:rsid w:val="006B1827"/>
    <w:rsid w:val="006B2137"/>
    <w:rsid w:val="006B2F97"/>
    <w:rsid w:val="006B3743"/>
    <w:rsid w:val="006B3890"/>
    <w:rsid w:val="006B3901"/>
    <w:rsid w:val="006B7577"/>
    <w:rsid w:val="006B7DDA"/>
    <w:rsid w:val="006C0AC2"/>
    <w:rsid w:val="006C1928"/>
    <w:rsid w:val="006C1BB0"/>
    <w:rsid w:val="006C1F29"/>
    <w:rsid w:val="006C2175"/>
    <w:rsid w:val="006C331A"/>
    <w:rsid w:val="006C3E6E"/>
    <w:rsid w:val="006C4486"/>
    <w:rsid w:val="006C4CC8"/>
    <w:rsid w:val="006C5202"/>
    <w:rsid w:val="006C5398"/>
    <w:rsid w:val="006C5B0D"/>
    <w:rsid w:val="006C6902"/>
    <w:rsid w:val="006C7353"/>
    <w:rsid w:val="006C754B"/>
    <w:rsid w:val="006D2C3B"/>
    <w:rsid w:val="006D2D74"/>
    <w:rsid w:val="006D53F5"/>
    <w:rsid w:val="006D54BC"/>
    <w:rsid w:val="006D5F39"/>
    <w:rsid w:val="006D6573"/>
    <w:rsid w:val="006D6C9F"/>
    <w:rsid w:val="006D6DCB"/>
    <w:rsid w:val="006D7DB8"/>
    <w:rsid w:val="006E06BC"/>
    <w:rsid w:val="006E2338"/>
    <w:rsid w:val="006E2AB1"/>
    <w:rsid w:val="006E334F"/>
    <w:rsid w:val="006E37DA"/>
    <w:rsid w:val="006E3A64"/>
    <w:rsid w:val="006E3C65"/>
    <w:rsid w:val="006E4F26"/>
    <w:rsid w:val="006E5238"/>
    <w:rsid w:val="006E5402"/>
    <w:rsid w:val="006E7A0F"/>
    <w:rsid w:val="006F0457"/>
    <w:rsid w:val="006F0808"/>
    <w:rsid w:val="006F1ED3"/>
    <w:rsid w:val="006F44A3"/>
    <w:rsid w:val="006F5887"/>
    <w:rsid w:val="006F7590"/>
    <w:rsid w:val="00700A7F"/>
    <w:rsid w:val="00702991"/>
    <w:rsid w:val="0070368D"/>
    <w:rsid w:val="0070522D"/>
    <w:rsid w:val="00705D48"/>
    <w:rsid w:val="00706930"/>
    <w:rsid w:val="0070694F"/>
    <w:rsid w:val="00707523"/>
    <w:rsid w:val="00710B60"/>
    <w:rsid w:val="0071107E"/>
    <w:rsid w:val="007125D9"/>
    <w:rsid w:val="00712ABF"/>
    <w:rsid w:val="00712F02"/>
    <w:rsid w:val="007139AB"/>
    <w:rsid w:val="00714766"/>
    <w:rsid w:val="00714C25"/>
    <w:rsid w:val="00715537"/>
    <w:rsid w:val="00715F33"/>
    <w:rsid w:val="00716313"/>
    <w:rsid w:val="0071687B"/>
    <w:rsid w:val="00716F7F"/>
    <w:rsid w:val="007174B5"/>
    <w:rsid w:val="007202B0"/>
    <w:rsid w:val="00722123"/>
    <w:rsid w:val="007236E1"/>
    <w:rsid w:val="00723D36"/>
    <w:rsid w:val="00723F67"/>
    <w:rsid w:val="00724C71"/>
    <w:rsid w:val="00724EA6"/>
    <w:rsid w:val="00725FAA"/>
    <w:rsid w:val="00726620"/>
    <w:rsid w:val="00727A06"/>
    <w:rsid w:val="00727AEB"/>
    <w:rsid w:val="007303B0"/>
    <w:rsid w:val="00732DFB"/>
    <w:rsid w:val="00733991"/>
    <w:rsid w:val="00734BF9"/>
    <w:rsid w:val="007354F5"/>
    <w:rsid w:val="00736306"/>
    <w:rsid w:val="00737303"/>
    <w:rsid w:val="0074035E"/>
    <w:rsid w:val="00740E30"/>
    <w:rsid w:val="00740EE3"/>
    <w:rsid w:val="00741739"/>
    <w:rsid w:val="00743AD3"/>
    <w:rsid w:val="00746F1B"/>
    <w:rsid w:val="007507A2"/>
    <w:rsid w:val="00751772"/>
    <w:rsid w:val="00752001"/>
    <w:rsid w:val="00752DA0"/>
    <w:rsid w:val="007535F8"/>
    <w:rsid w:val="007549D2"/>
    <w:rsid w:val="007549EF"/>
    <w:rsid w:val="0075599B"/>
    <w:rsid w:val="00755D49"/>
    <w:rsid w:val="00760ADB"/>
    <w:rsid w:val="00760CC4"/>
    <w:rsid w:val="00761BB8"/>
    <w:rsid w:val="0076325F"/>
    <w:rsid w:val="00763FB1"/>
    <w:rsid w:val="00764BC5"/>
    <w:rsid w:val="00765689"/>
    <w:rsid w:val="00765CF4"/>
    <w:rsid w:val="00765F46"/>
    <w:rsid w:val="00767B77"/>
    <w:rsid w:val="00767BAF"/>
    <w:rsid w:val="00767CDA"/>
    <w:rsid w:val="00770863"/>
    <w:rsid w:val="007722C1"/>
    <w:rsid w:val="00772CDB"/>
    <w:rsid w:val="00774F56"/>
    <w:rsid w:val="00775558"/>
    <w:rsid w:val="00775CF6"/>
    <w:rsid w:val="00775EB1"/>
    <w:rsid w:val="0077683B"/>
    <w:rsid w:val="00776EA8"/>
    <w:rsid w:val="00776FEB"/>
    <w:rsid w:val="00777282"/>
    <w:rsid w:val="00777B94"/>
    <w:rsid w:val="00780220"/>
    <w:rsid w:val="0078046D"/>
    <w:rsid w:val="00780F69"/>
    <w:rsid w:val="00783146"/>
    <w:rsid w:val="007868DF"/>
    <w:rsid w:val="0078694B"/>
    <w:rsid w:val="00787608"/>
    <w:rsid w:val="00787B18"/>
    <w:rsid w:val="0079205E"/>
    <w:rsid w:val="00792221"/>
    <w:rsid w:val="00792532"/>
    <w:rsid w:val="007926A6"/>
    <w:rsid w:val="007928DC"/>
    <w:rsid w:val="00794321"/>
    <w:rsid w:val="007959ED"/>
    <w:rsid w:val="00796429"/>
    <w:rsid w:val="00796663"/>
    <w:rsid w:val="0079779D"/>
    <w:rsid w:val="007979A0"/>
    <w:rsid w:val="007A04AD"/>
    <w:rsid w:val="007A0DEA"/>
    <w:rsid w:val="007A22CD"/>
    <w:rsid w:val="007A3946"/>
    <w:rsid w:val="007A4636"/>
    <w:rsid w:val="007A5B1E"/>
    <w:rsid w:val="007A663B"/>
    <w:rsid w:val="007A6A24"/>
    <w:rsid w:val="007B0A91"/>
    <w:rsid w:val="007B122E"/>
    <w:rsid w:val="007B128B"/>
    <w:rsid w:val="007B2185"/>
    <w:rsid w:val="007B2358"/>
    <w:rsid w:val="007B3600"/>
    <w:rsid w:val="007B50D6"/>
    <w:rsid w:val="007B5382"/>
    <w:rsid w:val="007B609E"/>
    <w:rsid w:val="007B6497"/>
    <w:rsid w:val="007B6DDC"/>
    <w:rsid w:val="007B799A"/>
    <w:rsid w:val="007B7B6E"/>
    <w:rsid w:val="007C04BA"/>
    <w:rsid w:val="007C05A3"/>
    <w:rsid w:val="007C0A5C"/>
    <w:rsid w:val="007C1908"/>
    <w:rsid w:val="007C1ED4"/>
    <w:rsid w:val="007C2BDC"/>
    <w:rsid w:val="007C370E"/>
    <w:rsid w:val="007C4461"/>
    <w:rsid w:val="007C4F66"/>
    <w:rsid w:val="007C5559"/>
    <w:rsid w:val="007C647D"/>
    <w:rsid w:val="007C6888"/>
    <w:rsid w:val="007C70CF"/>
    <w:rsid w:val="007C7CB1"/>
    <w:rsid w:val="007C7F95"/>
    <w:rsid w:val="007D03F6"/>
    <w:rsid w:val="007D0820"/>
    <w:rsid w:val="007D0C5D"/>
    <w:rsid w:val="007D162E"/>
    <w:rsid w:val="007D466F"/>
    <w:rsid w:val="007D539D"/>
    <w:rsid w:val="007D7653"/>
    <w:rsid w:val="007D7EBB"/>
    <w:rsid w:val="007E090A"/>
    <w:rsid w:val="007E09D1"/>
    <w:rsid w:val="007E0E1C"/>
    <w:rsid w:val="007E36CF"/>
    <w:rsid w:val="007E421E"/>
    <w:rsid w:val="007E4CE0"/>
    <w:rsid w:val="007E520A"/>
    <w:rsid w:val="007E5365"/>
    <w:rsid w:val="007E5B1A"/>
    <w:rsid w:val="007E5E22"/>
    <w:rsid w:val="007E5EC2"/>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324"/>
    <w:rsid w:val="00804C6C"/>
    <w:rsid w:val="00807529"/>
    <w:rsid w:val="008076BA"/>
    <w:rsid w:val="00807D31"/>
    <w:rsid w:val="00810BC8"/>
    <w:rsid w:val="00811BDF"/>
    <w:rsid w:val="00811FBD"/>
    <w:rsid w:val="00813410"/>
    <w:rsid w:val="0081359E"/>
    <w:rsid w:val="008138A1"/>
    <w:rsid w:val="00813E09"/>
    <w:rsid w:val="008164D3"/>
    <w:rsid w:val="008178AC"/>
    <w:rsid w:val="00820099"/>
    <w:rsid w:val="00820AB1"/>
    <w:rsid w:val="00820F13"/>
    <w:rsid w:val="00820F9F"/>
    <w:rsid w:val="008228EB"/>
    <w:rsid w:val="008257D1"/>
    <w:rsid w:val="008263C8"/>
    <w:rsid w:val="00827680"/>
    <w:rsid w:val="00827B48"/>
    <w:rsid w:val="00830232"/>
    <w:rsid w:val="008359B1"/>
    <w:rsid w:val="0083647F"/>
    <w:rsid w:val="00836C3C"/>
    <w:rsid w:val="0083735B"/>
    <w:rsid w:val="0083736B"/>
    <w:rsid w:val="00841D1C"/>
    <w:rsid w:val="00841EBB"/>
    <w:rsid w:val="00842F19"/>
    <w:rsid w:val="00843048"/>
    <w:rsid w:val="00844551"/>
    <w:rsid w:val="0084673C"/>
    <w:rsid w:val="0084678F"/>
    <w:rsid w:val="0084768E"/>
    <w:rsid w:val="008519BB"/>
    <w:rsid w:val="00851D93"/>
    <w:rsid w:val="008530AC"/>
    <w:rsid w:val="00853620"/>
    <w:rsid w:val="008537EB"/>
    <w:rsid w:val="00853897"/>
    <w:rsid w:val="008548DC"/>
    <w:rsid w:val="00855F1A"/>
    <w:rsid w:val="00856CB5"/>
    <w:rsid w:val="00856D98"/>
    <w:rsid w:val="008572DD"/>
    <w:rsid w:val="008576CD"/>
    <w:rsid w:val="00860E1F"/>
    <w:rsid w:val="0086146C"/>
    <w:rsid w:val="00861655"/>
    <w:rsid w:val="00861A27"/>
    <w:rsid w:val="00862A2A"/>
    <w:rsid w:val="00863348"/>
    <w:rsid w:val="0086350C"/>
    <w:rsid w:val="00863B0E"/>
    <w:rsid w:val="00865812"/>
    <w:rsid w:val="008659FD"/>
    <w:rsid w:val="00865D7D"/>
    <w:rsid w:val="00870750"/>
    <w:rsid w:val="008708B5"/>
    <w:rsid w:val="00872E49"/>
    <w:rsid w:val="008732EA"/>
    <w:rsid w:val="00874819"/>
    <w:rsid w:val="00875CDB"/>
    <w:rsid w:val="0087609B"/>
    <w:rsid w:val="00876CEC"/>
    <w:rsid w:val="00877205"/>
    <w:rsid w:val="008777F0"/>
    <w:rsid w:val="00877AC3"/>
    <w:rsid w:val="008809B7"/>
    <w:rsid w:val="00882BED"/>
    <w:rsid w:val="00883910"/>
    <w:rsid w:val="00883A08"/>
    <w:rsid w:val="00884826"/>
    <w:rsid w:val="00884FCE"/>
    <w:rsid w:val="0088520B"/>
    <w:rsid w:val="008860E5"/>
    <w:rsid w:val="00886D3E"/>
    <w:rsid w:val="008879CF"/>
    <w:rsid w:val="008909FC"/>
    <w:rsid w:val="00890DDC"/>
    <w:rsid w:val="008913AE"/>
    <w:rsid w:val="00891931"/>
    <w:rsid w:val="00891B6A"/>
    <w:rsid w:val="00892833"/>
    <w:rsid w:val="00895244"/>
    <w:rsid w:val="00895FAC"/>
    <w:rsid w:val="00897024"/>
    <w:rsid w:val="00897C85"/>
    <w:rsid w:val="008A058C"/>
    <w:rsid w:val="008A1614"/>
    <w:rsid w:val="008A1DD0"/>
    <w:rsid w:val="008A2CBE"/>
    <w:rsid w:val="008A3AAD"/>
    <w:rsid w:val="008A3E9F"/>
    <w:rsid w:val="008A616C"/>
    <w:rsid w:val="008B0478"/>
    <w:rsid w:val="008B0C2C"/>
    <w:rsid w:val="008B0DFC"/>
    <w:rsid w:val="008B1142"/>
    <w:rsid w:val="008B15A2"/>
    <w:rsid w:val="008B1A46"/>
    <w:rsid w:val="008B216F"/>
    <w:rsid w:val="008B23E5"/>
    <w:rsid w:val="008B3CF2"/>
    <w:rsid w:val="008C2DEC"/>
    <w:rsid w:val="008C4526"/>
    <w:rsid w:val="008C5C9C"/>
    <w:rsid w:val="008C5D4E"/>
    <w:rsid w:val="008C6482"/>
    <w:rsid w:val="008C7490"/>
    <w:rsid w:val="008D0F07"/>
    <w:rsid w:val="008D1400"/>
    <w:rsid w:val="008D17EC"/>
    <w:rsid w:val="008D19B1"/>
    <w:rsid w:val="008D27DD"/>
    <w:rsid w:val="008D3C03"/>
    <w:rsid w:val="008D4DB2"/>
    <w:rsid w:val="008D53C5"/>
    <w:rsid w:val="008D5759"/>
    <w:rsid w:val="008D5EF0"/>
    <w:rsid w:val="008D649D"/>
    <w:rsid w:val="008D695E"/>
    <w:rsid w:val="008D7F8E"/>
    <w:rsid w:val="008E0455"/>
    <w:rsid w:val="008E0C54"/>
    <w:rsid w:val="008E1491"/>
    <w:rsid w:val="008E1501"/>
    <w:rsid w:val="008E1C71"/>
    <w:rsid w:val="008E20DF"/>
    <w:rsid w:val="008E3E93"/>
    <w:rsid w:val="008E42CF"/>
    <w:rsid w:val="008E5660"/>
    <w:rsid w:val="008E56AB"/>
    <w:rsid w:val="008E627D"/>
    <w:rsid w:val="008E7AC1"/>
    <w:rsid w:val="008F0604"/>
    <w:rsid w:val="008F0672"/>
    <w:rsid w:val="008F1285"/>
    <w:rsid w:val="008F15B3"/>
    <w:rsid w:val="008F1B65"/>
    <w:rsid w:val="008F2FAE"/>
    <w:rsid w:val="008F30F3"/>
    <w:rsid w:val="008F47ED"/>
    <w:rsid w:val="008F4B26"/>
    <w:rsid w:val="008F4C51"/>
    <w:rsid w:val="00900AF6"/>
    <w:rsid w:val="009017BA"/>
    <w:rsid w:val="00902085"/>
    <w:rsid w:val="009022F8"/>
    <w:rsid w:val="0090236C"/>
    <w:rsid w:val="00902FEE"/>
    <w:rsid w:val="00904335"/>
    <w:rsid w:val="00904F80"/>
    <w:rsid w:val="009052FE"/>
    <w:rsid w:val="00905845"/>
    <w:rsid w:val="009065F9"/>
    <w:rsid w:val="00906D12"/>
    <w:rsid w:val="00907145"/>
    <w:rsid w:val="009100A4"/>
    <w:rsid w:val="009108AD"/>
    <w:rsid w:val="00912EB9"/>
    <w:rsid w:val="00912EDC"/>
    <w:rsid w:val="00914B30"/>
    <w:rsid w:val="00914DBD"/>
    <w:rsid w:val="00914E73"/>
    <w:rsid w:val="0091513E"/>
    <w:rsid w:val="00915C46"/>
    <w:rsid w:val="00916026"/>
    <w:rsid w:val="0091680B"/>
    <w:rsid w:val="009214D5"/>
    <w:rsid w:val="009218E5"/>
    <w:rsid w:val="00925175"/>
    <w:rsid w:val="00926639"/>
    <w:rsid w:val="00926DF7"/>
    <w:rsid w:val="00927986"/>
    <w:rsid w:val="009305D9"/>
    <w:rsid w:val="00930789"/>
    <w:rsid w:val="009316F8"/>
    <w:rsid w:val="009345DA"/>
    <w:rsid w:val="0093464C"/>
    <w:rsid w:val="00934F9D"/>
    <w:rsid w:val="00935663"/>
    <w:rsid w:val="00935919"/>
    <w:rsid w:val="00935DE7"/>
    <w:rsid w:val="00936E5A"/>
    <w:rsid w:val="0094017B"/>
    <w:rsid w:val="009403EF"/>
    <w:rsid w:val="009404EF"/>
    <w:rsid w:val="00941B07"/>
    <w:rsid w:val="009421C1"/>
    <w:rsid w:val="00942499"/>
    <w:rsid w:val="00942A4B"/>
    <w:rsid w:val="00944BC1"/>
    <w:rsid w:val="00946706"/>
    <w:rsid w:val="0094701F"/>
    <w:rsid w:val="009472A2"/>
    <w:rsid w:val="009502B2"/>
    <w:rsid w:val="00950CA5"/>
    <w:rsid w:val="00952663"/>
    <w:rsid w:val="00953157"/>
    <w:rsid w:val="00953908"/>
    <w:rsid w:val="00953F77"/>
    <w:rsid w:val="009541DF"/>
    <w:rsid w:val="00954466"/>
    <w:rsid w:val="00954581"/>
    <w:rsid w:val="0095535F"/>
    <w:rsid w:val="00955A1A"/>
    <w:rsid w:val="009569AD"/>
    <w:rsid w:val="00956C5F"/>
    <w:rsid w:val="00960158"/>
    <w:rsid w:val="009609AB"/>
    <w:rsid w:val="00960D21"/>
    <w:rsid w:val="00960F29"/>
    <w:rsid w:val="00961991"/>
    <w:rsid w:val="009671DF"/>
    <w:rsid w:val="009712B3"/>
    <w:rsid w:val="00971341"/>
    <w:rsid w:val="00973130"/>
    <w:rsid w:val="0097356C"/>
    <w:rsid w:val="009739FE"/>
    <w:rsid w:val="00974DEC"/>
    <w:rsid w:val="00975EDC"/>
    <w:rsid w:val="009762F3"/>
    <w:rsid w:val="0097674A"/>
    <w:rsid w:val="00976CDB"/>
    <w:rsid w:val="0097760F"/>
    <w:rsid w:val="00980CD4"/>
    <w:rsid w:val="00982BF3"/>
    <w:rsid w:val="00983AA2"/>
    <w:rsid w:val="009841D8"/>
    <w:rsid w:val="00984990"/>
    <w:rsid w:val="00984B7D"/>
    <w:rsid w:val="00986E46"/>
    <w:rsid w:val="009877BA"/>
    <w:rsid w:val="009877F0"/>
    <w:rsid w:val="009904C8"/>
    <w:rsid w:val="009904ED"/>
    <w:rsid w:val="00990B20"/>
    <w:rsid w:val="00990ED2"/>
    <w:rsid w:val="0099172B"/>
    <w:rsid w:val="00991D8A"/>
    <w:rsid w:val="009925CF"/>
    <w:rsid w:val="009926B1"/>
    <w:rsid w:val="00992C4B"/>
    <w:rsid w:val="00992C54"/>
    <w:rsid w:val="00992E59"/>
    <w:rsid w:val="00993A7C"/>
    <w:rsid w:val="00993EC2"/>
    <w:rsid w:val="00993F69"/>
    <w:rsid w:val="00994BAA"/>
    <w:rsid w:val="00994FA0"/>
    <w:rsid w:val="0099557A"/>
    <w:rsid w:val="009970CB"/>
    <w:rsid w:val="0099726F"/>
    <w:rsid w:val="00997277"/>
    <w:rsid w:val="00997371"/>
    <w:rsid w:val="009A063C"/>
    <w:rsid w:val="009A0BCD"/>
    <w:rsid w:val="009A2444"/>
    <w:rsid w:val="009A29F4"/>
    <w:rsid w:val="009A2D27"/>
    <w:rsid w:val="009A35A1"/>
    <w:rsid w:val="009A4A63"/>
    <w:rsid w:val="009A4B2C"/>
    <w:rsid w:val="009A6307"/>
    <w:rsid w:val="009A66A8"/>
    <w:rsid w:val="009A6DF6"/>
    <w:rsid w:val="009B06AB"/>
    <w:rsid w:val="009B0E30"/>
    <w:rsid w:val="009B2BE9"/>
    <w:rsid w:val="009B3208"/>
    <w:rsid w:val="009B39D8"/>
    <w:rsid w:val="009B4038"/>
    <w:rsid w:val="009B57CA"/>
    <w:rsid w:val="009B65EC"/>
    <w:rsid w:val="009B7764"/>
    <w:rsid w:val="009C2789"/>
    <w:rsid w:val="009C31FC"/>
    <w:rsid w:val="009C487C"/>
    <w:rsid w:val="009C5324"/>
    <w:rsid w:val="009C5CA1"/>
    <w:rsid w:val="009C5D86"/>
    <w:rsid w:val="009C719B"/>
    <w:rsid w:val="009D1195"/>
    <w:rsid w:val="009D2417"/>
    <w:rsid w:val="009D2560"/>
    <w:rsid w:val="009D2F9C"/>
    <w:rsid w:val="009D3395"/>
    <w:rsid w:val="009D3425"/>
    <w:rsid w:val="009D3A21"/>
    <w:rsid w:val="009D3DC8"/>
    <w:rsid w:val="009D4189"/>
    <w:rsid w:val="009D4245"/>
    <w:rsid w:val="009D5201"/>
    <w:rsid w:val="009D56DE"/>
    <w:rsid w:val="009D7977"/>
    <w:rsid w:val="009E0528"/>
    <w:rsid w:val="009E0C07"/>
    <w:rsid w:val="009E0C58"/>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3122"/>
    <w:rsid w:val="00A038AF"/>
    <w:rsid w:val="00A04DB8"/>
    <w:rsid w:val="00A06AA0"/>
    <w:rsid w:val="00A06E8E"/>
    <w:rsid w:val="00A078BB"/>
    <w:rsid w:val="00A10248"/>
    <w:rsid w:val="00A109DB"/>
    <w:rsid w:val="00A11D41"/>
    <w:rsid w:val="00A125AE"/>
    <w:rsid w:val="00A12746"/>
    <w:rsid w:val="00A12FD5"/>
    <w:rsid w:val="00A13999"/>
    <w:rsid w:val="00A13A77"/>
    <w:rsid w:val="00A153AC"/>
    <w:rsid w:val="00A1679E"/>
    <w:rsid w:val="00A16A96"/>
    <w:rsid w:val="00A17CC9"/>
    <w:rsid w:val="00A20846"/>
    <w:rsid w:val="00A223E2"/>
    <w:rsid w:val="00A2323E"/>
    <w:rsid w:val="00A23292"/>
    <w:rsid w:val="00A23541"/>
    <w:rsid w:val="00A25C08"/>
    <w:rsid w:val="00A263BC"/>
    <w:rsid w:val="00A31C67"/>
    <w:rsid w:val="00A32452"/>
    <w:rsid w:val="00A324A1"/>
    <w:rsid w:val="00A3253D"/>
    <w:rsid w:val="00A36B8B"/>
    <w:rsid w:val="00A40673"/>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500"/>
    <w:rsid w:val="00A753D6"/>
    <w:rsid w:val="00A75705"/>
    <w:rsid w:val="00A76E22"/>
    <w:rsid w:val="00A776F8"/>
    <w:rsid w:val="00A80805"/>
    <w:rsid w:val="00A80BC1"/>
    <w:rsid w:val="00A828FC"/>
    <w:rsid w:val="00A82F56"/>
    <w:rsid w:val="00A833B7"/>
    <w:rsid w:val="00A8355F"/>
    <w:rsid w:val="00A839C7"/>
    <w:rsid w:val="00A841CA"/>
    <w:rsid w:val="00A84314"/>
    <w:rsid w:val="00A849CD"/>
    <w:rsid w:val="00A864DE"/>
    <w:rsid w:val="00A86FFB"/>
    <w:rsid w:val="00A87483"/>
    <w:rsid w:val="00A87D92"/>
    <w:rsid w:val="00A91283"/>
    <w:rsid w:val="00A918AB"/>
    <w:rsid w:val="00A934BD"/>
    <w:rsid w:val="00A94BD7"/>
    <w:rsid w:val="00A94DB5"/>
    <w:rsid w:val="00A95935"/>
    <w:rsid w:val="00A9633C"/>
    <w:rsid w:val="00A96C58"/>
    <w:rsid w:val="00A975F1"/>
    <w:rsid w:val="00A97C44"/>
    <w:rsid w:val="00AA16A8"/>
    <w:rsid w:val="00AA1C3C"/>
    <w:rsid w:val="00AA1F90"/>
    <w:rsid w:val="00AA2045"/>
    <w:rsid w:val="00AA23D5"/>
    <w:rsid w:val="00AA47EA"/>
    <w:rsid w:val="00AA48DC"/>
    <w:rsid w:val="00AA4CF9"/>
    <w:rsid w:val="00AA57D4"/>
    <w:rsid w:val="00AA660F"/>
    <w:rsid w:val="00AA68BB"/>
    <w:rsid w:val="00AB0979"/>
    <w:rsid w:val="00AB0FF7"/>
    <w:rsid w:val="00AB215B"/>
    <w:rsid w:val="00AB246A"/>
    <w:rsid w:val="00AB30E5"/>
    <w:rsid w:val="00AB4AD0"/>
    <w:rsid w:val="00AB56C7"/>
    <w:rsid w:val="00AC12FF"/>
    <w:rsid w:val="00AC1BE2"/>
    <w:rsid w:val="00AC3B93"/>
    <w:rsid w:val="00AC3BB5"/>
    <w:rsid w:val="00AC51EE"/>
    <w:rsid w:val="00AC5404"/>
    <w:rsid w:val="00AC5682"/>
    <w:rsid w:val="00AC5E57"/>
    <w:rsid w:val="00AC6932"/>
    <w:rsid w:val="00AC6C2F"/>
    <w:rsid w:val="00AC7DC0"/>
    <w:rsid w:val="00AD000E"/>
    <w:rsid w:val="00AD04BE"/>
    <w:rsid w:val="00AD1492"/>
    <w:rsid w:val="00AD2459"/>
    <w:rsid w:val="00AD4C81"/>
    <w:rsid w:val="00AD5BFB"/>
    <w:rsid w:val="00AD5E6C"/>
    <w:rsid w:val="00AD64EE"/>
    <w:rsid w:val="00AD67AA"/>
    <w:rsid w:val="00AD7227"/>
    <w:rsid w:val="00AD7246"/>
    <w:rsid w:val="00AD7A7D"/>
    <w:rsid w:val="00AD7B12"/>
    <w:rsid w:val="00AD7B5B"/>
    <w:rsid w:val="00AD7DFE"/>
    <w:rsid w:val="00AE07B5"/>
    <w:rsid w:val="00AE0E5D"/>
    <w:rsid w:val="00AE4A44"/>
    <w:rsid w:val="00AE5582"/>
    <w:rsid w:val="00AE582B"/>
    <w:rsid w:val="00AE60B4"/>
    <w:rsid w:val="00AE72EF"/>
    <w:rsid w:val="00AE7322"/>
    <w:rsid w:val="00AE74F8"/>
    <w:rsid w:val="00AF0610"/>
    <w:rsid w:val="00AF0C4F"/>
    <w:rsid w:val="00AF0CA1"/>
    <w:rsid w:val="00AF11BC"/>
    <w:rsid w:val="00AF389B"/>
    <w:rsid w:val="00AF4273"/>
    <w:rsid w:val="00AF67AE"/>
    <w:rsid w:val="00AF7A68"/>
    <w:rsid w:val="00AF7F95"/>
    <w:rsid w:val="00B0187E"/>
    <w:rsid w:val="00B03A29"/>
    <w:rsid w:val="00B064C4"/>
    <w:rsid w:val="00B066FB"/>
    <w:rsid w:val="00B068C4"/>
    <w:rsid w:val="00B0782E"/>
    <w:rsid w:val="00B07C20"/>
    <w:rsid w:val="00B11723"/>
    <w:rsid w:val="00B11A00"/>
    <w:rsid w:val="00B11A91"/>
    <w:rsid w:val="00B12CE0"/>
    <w:rsid w:val="00B13126"/>
    <w:rsid w:val="00B13F63"/>
    <w:rsid w:val="00B14538"/>
    <w:rsid w:val="00B14D06"/>
    <w:rsid w:val="00B155E6"/>
    <w:rsid w:val="00B15AE9"/>
    <w:rsid w:val="00B15C14"/>
    <w:rsid w:val="00B16087"/>
    <w:rsid w:val="00B16ADE"/>
    <w:rsid w:val="00B20820"/>
    <w:rsid w:val="00B20993"/>
    <w:rsid w:val="00B22D07"/>
    <w:rsid w:val="00B24064"/>
    <w:rsid w:val="00B25098"/>
    <w:rsid w:val="00B2543A"/>
    <w:rsid w:val="00B25858"/>
    <w:rsid w:val="00B2666B"/>
    <w:rsid w:val="00B26A7C"/>
    <w:rsid w:val="00B26C6C"/>
    <w:rsid w:val="00B272B5"/>
    <w:rsid w:val="00B27406"/>
    <w:rsid w:val="00B276A1"/>
    <w:rsid w:val="00B27CEE"/>
    <w:rsid w:val="00B3068A"/>
    <w:rsid w:val="00B3360D"/>
    <w:rsid w:val="00B33D68"/>
    <w:rsid w:val="00B36370"/>
    <w:rsid w:val="00B37626"/>
    <w:rsid w:val="00B37B77"/>
    <w:rsid w:val="00B41A0C"/>
    <w:rsid w:val="00B41D91"/>
    <w:rsid w:val="00B422AD"/>
    <w:rsid w:val="00B42587"/>
    <w:rsid w:val="00B42BE0"/>
    <w:rsid w:val="00B44478"/>
    <w:rsid w:val="00B445E6"/>
    <w:rsid w:val="00B44FEC"/>
    <w:rsid w:val="00B4507D"/>
    <w:rsid w:val="00B460CA"/>
    <w:rsid w:val="00B46501"/>
    <w:rsid w:val="00B46F08"/>
    <w:rsid w:val="00B50FA9"/>
    <w:rsid w:val="00B51332"/>
    <w:rsid w:val="00B52898"/>
    <w:rsid w:val="00B542D0"/>
    <w:rsid w:val="00B5592A"/>
    <w:rsid w:val="00B5798E"/>
    <w:rsid w:val="00B60D03"/>
    <w:rsid w:val="00B63AEA"/>
    <w:rsid w:val="00B63D65"/>
    <w:rsid w:val="00B64391"/>
    <w:rsid w:val="00B6452E"/>
    <w:rsid w:val="00B65385"/>
    <w:rsid w:val="00B66916"/>
    <w:rsid w:val="00B70541"/>
    <w:rsid w:val="00B70556"/>
    <w:rsid w:val="00B70A4D"/>
    <w:rsid w:val="00B71944"/>
    <w:rsid w:val="00B72841"/>
    <w:rsid w:val="00B72AFE"/>
    <w:rsid w:val="00B72B04"/>
    <w:rsid w:val="00B73078"/>
    <w:rsid w:val="00B756FA"/>
    <w:rsid w:val="00B75743"/>
    <w:rsid w:val="00B76050"/>
    <w:rsid w:val="00B80CCF"/>
    <w:rsid w:val="00B81288"/>
    <w:rsid w:val="00B836DF"/>
    <w:rsid w:val="00B83737"/>
    <w:rsid w:val="00B83A68"/>
    <w:rsid w:val="00B83B29"/>
    <w:rsid w:val="00B84232"/>
    <w:rsid w:val="00B84F01"/>
    <w:rsid w:val="00B85251"/>
    <w:rsid w:val="00B8529C"/>
    <w:rsid w:val="00B85480"/>
    <w:rsid w:val="00B8656E"/>
    <w:rsid w:val="00B8743A"/>
    <w:rsid w:val="00B8751C"/>
    <w:rsid w:val="00B876E9"/>
    <w:rsid w:val="00B87B38"/>
    <w:rsid w:val="00B907C7"/>
    <w:rsid w:val="00B92686"/>
    <w:rsid w:val="00B926CD"/>
    <w:rsid w:val="00B93618"/>
    <w:rsid w:val="00B94A19"/>
    <w:rsid w:val="00B95850"/>
    <w:rsid w:val="00B95D9D"/>
    <w:rsid w:val="00BA03AE"/>
    <w:rsid w:val="00BA16DC"/>
    <w:rsid w:val="00BA1D59"/>
    <w:rsid w:val="00BA27B8"/>
    <w:rsid w:val="00BA2D7F"/>
    <w:rsid w:val="00BA34FA"/>
    <w:rsid w:val="00BA3C4B"/>
    <w:rsid w:val="00BA4CAD"/>
    <w:rsid w:val="00BA6CE9"/>
    <w:rsid w:val="00BA7132"/>
    <w:rsid w:val="00BA7345"/>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1B4"/>
    <w:rsid w:val="00BC072F"/>
    <w:rsid w:val="00BC0C7C"/>
    <w:rsid w:val="00BC0D80"/>
    <w:rsid w:val="00BC18A3"/>
    <w:rsid w:val="00BC2433"/>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D06CB"/>
    <w:rsid w:val="00BD0D5F"/>
    <w:rsid w:val="00BD0EF0"/>
    <w:rsid w:val="00BD1BB3"/>
    <w:rsid w:val="00BD1D7F"/>
    <w:rsid w:val="00BD1F0A"/>
    <w:rsid w:val="00BD26C5"/>
    <w:rsid w:val="00BD3CC6"/>
    <w:rsid w:val="00BD417E"/>
    <w:rsid w:val="00BD433F"/>
    <w:rsid w:val="00BD46B7"/>
    <w:rsid w:val="00BD4D93"/>
    <w:rsid w:val="00BD781D"/>
    <w:rsid w:val="00BD798F"/>
    <w:rsid w:val="00BD7C3D"/>
    <w:rsid w:val="00BE33AF"/>
    <w:rsid w:val="00BE3DDE"/>
    <w:rsid w:val="00BE48E3"/>
    <w:rsid w:val="00BE558A"/>
    <w:rsid w:val="00BF0322"/>
    <w:rsid w:val="00BF0478"/>
    <w:rsid w:val="00BF1723"/>
    <w:rsid w:val="00BF1D62"/>
    <w:rsid w:val="00BF28BB"/>
    <w:rsid w:val="00BF2CAB"/>
    <w:rsid w:val="00BF36DE"/>
    <w:rsid w:val="00BF3B7C"/>
    <w:rsid w:val="00BF4752"/>
    <w:rsid w:val="00BF66D4"/>
    <w:rsid w:val="00BF7059"/>
    <w:rsid w:val="00C013BE"/>
    <w:rsid w:val="00C01510"/>
    <w:rsid w:val="00C01536"/>
    <w:rsid w:val="00C020A0"/>
    <w:rsid w:val="00C021E5"/>
    <w:rsid w:val="00C023DF"/>
    <w:rsid w:val="00C02B14"/>
    <w:rsid w:val="00C02D1E"/>
    <w:rsid w:val="00C035E3"/>
    <w:rsid w:val="00C04532"/>
    <w:rsid w:val="00C06360"/>
    <w:rsid w:val="00C06BB7"/>
    <w:rsid w:val="00C06DDD"/>
    <w:rsid w:val="00C077A3"/>
    <w:rsid w:val="00C07C7F"/>
    <w:rsid w:val="00C1036D"/>
    <w:rsid w:val="00C11B5E"/>
    <w:rsid w:val="00C12EC1"/>
    <w:rsid w:val="00C13B3B"/>
    <w:rsid w:val="00C13FCA"/>
    <w:rsid w:val="00C140BB"/>
    <w:rsid w:val="00C14573"/>
    <w:rsid w:val="00C14C75"/>
    <w:rsid w:val="00C14DCA"/>
    <w:rsid w:val="00C15C6B"/>
    <w:rsid w:val="00C169E6"/>
    <w:rsid w:val="00C16A7A"/>
    <w:rsid w:val="00C16CCF"/>
    <w:rsid w:val="00C215F2"/>
    <w:rsid w:val="00C228A9"/>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E16"/>
    <w:rsid w:val="00C3750B"/>
    <w:rsid w:val="00C4007C"/>
    <w:rsid w:val="00C410B5"/>
    <w:rsid w:val="00C42381"/>
    <w:rsid w:val="00C4313F"/>
    <w:rsid w:val="00C43E87"/>
    <w:rsid w:val="00C44CD7"/>
    <w:rsid w:val="00C44DEE"/>
    <w:rsid w:val="00C46324"/>
    <w:rsid w:val="00C4705B"/>
    <w:rsid w:val="00C4709D"/>
    <w:rsid w:val="00C51C5F"/>
    <w:rsid w:val="00C5282A"/>
    <w:rsid w:val="00C54141"/>
    <w:rsid w:val="00C54E8E"/>
    <w:rsid w:val="00C5526A"/>
    <w:rsid w:val="00C560BE"/>
    <w:rsid w:val="00C56360"/>
    <w:rsid w:val="00C61249"/>
    <w:rsid w:val="00C615EB"/>
    <w:rsid w:val="00C6171B"/>
    <w:rsid w:val="00C61D1A"/>
    <w:rsid w:val="00C61FAD"/>
    <w:rsid w:val="00C62493"/>
    <w:rsid w:val="00C6291C"/>
    <w:rsid w:val="00C62A52"/>
    <w:rsid w:val="00C63BF7"/>
    <w:rsid w:val="00C64472"/>
    <w:rsid w:val="00C6510C"/>
    <w:rsid w:val="00C66316"/>
    <w:rsid w:val="00C67DD3"/>
    <w:rsid w:val="00C702AE"/>
    <w:rsid w:val="00C704A3"/>
    <w:rsid w:val="00C70524"/>
    <w:rsid w:val="00C706E3"/>
    <w:rsid w:val="00C71E1F"/>
    <w:rsid w:val="00C73263"/>
    <w:rsid w:val="00C73CCA"/>
    <w:rsid w:val="00C74DBB"/>
    <w:rsid w:val="00C75140"/>
    <w:rsid w:val="00C75215"/>
    <w:rsid w:val="00C75364"/>
    <w:rsid w:val="00C8081C"/>
    <w:rsid w:val="00C80A98"/>
    <w:rsid w:val="00C80DA6"/>
    <w:rsid w:val="00C811C1"/>
    <w:rsid w:val="00C81207"/>
    <w:rsid w:val="00C82D4E"/>
    <w:rsid w:val="00C82EC4"/>
    <w:rsid w:val="00C83868"/>
    <w:rsid w:val="00C84080"/>
    <w:rsid w:val="00C841A5"/>
    <w:rsid w:val="00C85677"/>
    <w:rsid w:val="00C86F1A"/>
    <w:rsid w:val="00C90362"/>
    <w:rsid w:val="00C90CA7"/>
    <w:rsid w:val="00C93C3B"/>
    <w:rsid w:val="00C9419F"/>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B10BB"/>
    <w:rsid w:val="00CB1D5F"/>
    <w:rsid w:val="00CB273D"/>
    <w:rsid w:val="00CB3BE0"/>
    <w:rsid w:val="00CB4402"/>
    <w:rsid w:val="00CB4968"/>
    <w:rsid w:val="00CB60E5"/>
    <w:rsid w:val="00CB63F3"/>
    <w:rsid w:val="00CB6437"/>
    <w:rsid w:val="00CB65B9"/>
    <w:rsid w:val="00CB6EFC"/>
    <w:rsid w:val="00CB7378"/>
    <w:rsid w:val="00CC07B1"/>
    <w:rsid w:val="00CC6330"/>
    <w:rsid w:val="00CC6FAB"/>
    <w:rsid w:val="00CC73F1"/>
    <w:rsid w:val="00CD0A10"/>
    <w:rsid w:val="00CD0A98"/>
    <w:rsid w:val="00CD0C9A"/>
    <w:rsid w:val="00CD13F8"/>
    <w:rsid w:val="00CD23F6"/>
    <w:rsid w:val="00CD2E3B"/>
    <w:rsid w:val="00CD2F7B"/>
    <w:rsid w:val="00CD303B"/>
    <w:rsid w:val="00CD31B2"/>
    <w:rsid w:val="00CD4B69"/>
    <w:rsid w:val="00CD4D3A"/>
    <w:rsid w:val="00CD50D1"/>
    <w:rsid w:val="00CD5822"/>
    <w:rsid w:val="00CD6023"/>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3A3C"/>
    <w:rsid w:val="00CF4532"/>
    <w:rsid w:val="00CF4AD0"/>
    <w:rsid w:val="00CF56FF"/>
    <w:rsid w:val="00CF5DED"/>
    <w:rsid w:val="00CF6D45"/>
    <w:rsid w:val="00D00815"/>
    <w:rsid w:val="00D00B88"/>
    <w:rsid w:val="00D0148D"/>
    <w:rsid w:val="00D016A3"/>
    <w:rsid w:val="00D01982"/>
    <w:rsid w:val="00D029EF"/>
    <w:rsid w:val="00D033BF"/>
    <w:rsid w:val="00D04973"/>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689"/>
    <w:rsid w:val="00D22C1E"/>
    <w:rsid w:val="00D2442C"/>
    <w:rsid w:val="00D24F1B"/>
    <w:rsid w:val="00D25319"/>
    <w:rsid w:val="00D2559C"/>
    <w:rsid w:val="00D26865"/>
    <w:rsid w:val="00D30D07"/>
    <w:rsid w:val="00D314D5"/>
    <w:rsid w:val="00D31C12"/>
    <w:rsid w:val="00D32082"/>
    <w:rsid w:val="00D32ECD"/>
    <w:rsid w:val="00D3327C"/>
    <w:rsid w:val="00D340B6"/>
    <w:rsid w:val="00D341C2"/>
    <w:rsid w:val="00D34A4C"/>
    <w:rsid w:val="00D3572C"/>
    <w:rsid w:val="00D36555"/>
    <w:rsid w:val="00D36FC8"/>
    <w:rsid w:val="00D41A9A"/>
    <w:rsid w:val="00D42DD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617"/>
    <w:rsid w:val="00D51670"/>
    <w:rsid w:val="00D51B18"/>
    <w:rsid w:val="00D52953"/>
    <w:rsid w:val="00D52BF4"/>
    <w:rsid w:val="00D556DB"/>
    <w:rsid w:val="00D560BC"/>
    <w:rsid w:val="00D56920"/>
    <w:rsid w:val="00D57113"/>
    <w:rsid w:val="00D62337"/>
    <w:rsid w:val="00D63769"/>
    <w:rsid w:val="00D638B2"/>
    <w:rsid w:val="00D63A21"/>
    <w:rsid w:val="00D63D18"/>
    <w:rsid w:val="00D64B26"/>
    <w:rsid w:val="00D674A2"/>
    <w:rsid w:val="00D70490"/>
    <w:rsid w:val="00D707F2"/>
    <w:rsid w:val="00D70D97"/>
    <w:rsid w:val="00D712AB"/>
    <w:rsid w:val="00D7396A"/>
    <w:rsid w:val="00D739F5"/>
    <w:rsid w:val="00D73C14"/>
    <w:rsid w:val="00D740FA"/>
    <w:rsid w:val="00D74180"/>
    <w:rsid w:val="00D74B05"/>
    <w:rsid w:val="00D75A59"/>
    <w:rsid w:val="00D77655"/>
    <w:rsid w:val="00D77694"/>
    <w:rsid w:val="00D77FA2"/>
    <w:rsid w:val="00D81908"/>
    <w:rsid w:val="00D822DC"/>
    <w:rsid w:val="00D82744"/>
    <w:rsid w:val="00D82860"/>
    <w:rsid w:val="00D8572D"/>
    <w:rsid w:val="00D8609D"/>
    <w:rsid w:val="00D867C8"/>
    <w:rsid w:val="00D877C1"/>
    <w:rsid w:val="00D90004"/>
    <w:rsid w:val="00D90F6B"/>
    <w:rsid w:val="00D91904"/>
    <w:rsid w:val="00D91ECD"/>
    <w:rsid w:val="00D92915"/>
    <w:rsid w:val="00D9330A"/>
    <w:rsid w:val="00D9377D"/>
    <w:rsid w:val="00D948E6"/>
    <w:rsid w:val="00D94ED4"/>
    <w:rsid w:val="00D9522C"/>
    <w:rsid w:val="00D95948"/>
    <w:rsid w:val="00D95A93"/>
    <w:rsid w:val="00D96D7E"/>
    <w:rsid w:val="00DA0540"/>
    <w:rsid w:val="00DA0C05"/>
    <w:rsid w:val="00DA0FE0"/>
    <w:rsid w:val="00DA4A4C"/>
    <w:rsid w:val="00DA6AB7"/>
    <w:rsid w:val="00DA6BB5"/>
    <w:rsid w:val="00DA6CC2"/>
    <w:rsid w:val="00DA7AF2"/>
    <w:rsid w:val="00DB0206"/>
    <w:rsid w:val="00DB2649"/>
    <w:rsid w:val="00DB42F8"/>
    <w:rsid w:val="00DB6714"/>
    <w:rsid w:val="00DB71CB"/>
    <w:rsid w:val="00DC0C1C"/>
    <w:rsid w:val="00DC12DC"/>
    <w:rsid w:val="00DC1826"/>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560"/>
    <w:rsid w:val="00DD6CBD"/>
    <w:rsid w:val="00DD7282"/>
    <w:rsid w:val="00DD7367"/>
    <w:rsid w:val="00DE1789"/>
    <w:rsid w:val="00DE2D50"/>
    <w:rsid w:val="00DE3F66"/>
    <w:rsid w:val="00DE5FDC"/>
    <w:rsid w:val="00DE665D"/>
    <w:rsid w:val="00DE7B1D"/>
    <w:rsid w:val="00DF2E36"/>
    <w:rsid w:val="00DF30BA"/>
    <w:rsid w:val="00DF363B"/>
    <w:rsid w:val="00DF4117"/>
    <w:rsid w:val="00DF4BA9"/>
    <w:rsid w:val="00DF6269"/>
    <w:rsid w:val="00DF7179"/>
    <w:rsid w:val="00DF7C98"/>
    <w:rsid w:val="00DF7EB0"/>
    <w:rsid w:val="00E00AC1"/>
    <w:rsid w:val="00E00C59"/>
    <w:rsid w:val="00E03250"/>
    <w:rsid w:val="00E04803"/>
    <w:rsid w:val="00E0520C"/>
    <w:rsid w:val="00E0571A"/>
    <w:rsid w:val="00E06432"/>
    <w:rsid w:val="00E065BD"/>
    <w:rsid w:val="00E06C45"/>
    <w:rsid w:val="00E07C0B"/>
    <w:rsid w:val="00E07EA8"/>
    <w:rsid w:val="00E07F68"/>
    <w:rsid w:val="00E11537"/>
    <w:rsid w:val="00E11ABD"/>
    <w:rsid w:val="00E1235D"/>
    <w:rsid w:val="00E1322A"/>
    <w:rsid w:val="00E13391"/>
    <w:rsid w:val="00E149FC"/>
    <w:rsid w:val="00E14CD0"/>
    <w:rsid w:val="00E16502"/>
    <w:rsid w:val="00E202DF"/>
    <w:rsid w:val="00E20591"/>
    <w:rsid w:val="00E20E6B"/>
    <w:rsid w:val="00E21888"/>
    <w:rsid w:val="00E22215"/>
    <w:rsid w:val="00E24A33"/>
    <w:rsid w:val="00E25360"/>
    <w:rsid w:val="00E257A4"/>
    <w:rsid w:val="00E25862"/>
    <w:rsid w:val="00E25CA1"/>
    <w:rsid w:val="00E26448"/>
    <w:rsid w:val="00E2694B"/>
    <w:rsid w:val="00E270B8"/>
    <w:rsid w:val="00E27CAC"/>
    <w:rsid w:val="00E324A9"/>
    <w:rsid w:val="00E32710"/>
    <w:rsid w:val="00E3277F"/>
    <w:rsid w:val="00E328E5"/>
    <w:rsid w:val="00E34313"/>
    <w:rsid w:val="00E345DC"/>
    <w:rsid w:val="00E34C19"/>
    <w:rsid w:val="00E35272"/>
    <w:rsid w:val="00E354DC"/>
    <w:rsid w:val="00E36A39"/>
    <w:rsid w:val="00E36EBF"/>
    <w:rsid w:val="00E37257"/>
    <w:rsid w:val="00E373BB"/>
    <w:rsid w:val="00E376E0"/>
    <w:rsid w:val="00E40AFD"/>
    <w:rsid w:val="00E42DCA"/>
    <w:rsid w:val="00E43791"/>
    <w:rsid w:val="00E438F2"/>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D9F"/>
    <w:rsid w:val="00E62DF2"/>
    <w:rsid w:val="00E632A7"/>
    <w:rsid w:val="00E662E3"/>
    <w:rsid w:val="00E67338"/>
    <w:rsid w:val="00E67B14"/>
    <w:rsid w:val="00E70B0A"/>
    <w:rsid w:val="00E70FF0"/>
    <w:rsid w:val="00E71144"/>
    <w:rsid w:val="00E714FF"/>
    <w:rsid w:val="00E73667"/>
    <w:rsid w:val="00E73947"/>
    <w:rsid w:val="00E748FD"/>
    <w:rsid w:val="00E75806"/>
    <w:rsid w:val="00E76C8D"/>
    <w:rsid w:val="00E77089"/>
    <w:rsid w:val="00E779A1"/>
    <w:rsid w:val="00E779F6"/>
    <w:rsid w:val="00E801C5"/>
    <w:rsid w:val="00E80982"/>
    <w:rsid w:val="00E842C6"/>
    <w:rsid w:val="00E84910"/>
    <w:rsid w:val="00E84922"/>
    <w:rsid w:val="00E853BD"/>
    <w:rsid w:val="00E85470"/>
    <w:rsid w:val="00E85499"/>
    <w:rsid w:val="00E86295"/>
    <w:rsid w:val="00E87C6C"/>
    <w:rsid w:val="00E87E87"/>
    <w:rsid w:val="00E930EA"/>
    <w:rsid w:val="00E94ED5"/>
    <w:rsid w:val="00E94F34"/>
    <w:rsid w:val="00E958E4"/>
    <w:rsid w:val="00E95A64"/>
    <w:rsid w:val="00E96965"/>
    <w:rsid w:val="00EA33CE"/>
    <w:rsid w:val="00EA3A06"/>
    <w:rsid w:val="00EA46C0"/>
    <w:rsid w:val="00EA4D3B"/>
    <w:rsid w:val="00EA54A7"/>
    <w:rsid w:val="00EB0000"/>
    <w:rsid w:val="00EB0CB2"/>
    <w:rsid w:val="00EB113A"/>
    <w:rsid w:val="00EB1F69"/>
    <w:rsid w:val="00EB29AE"/>
    <w:rsid w:val="00EB329F"/>
    <w:rsid w:val="00EB37E0"/>
    <w:rsid w:val="00EB47F2"/>
    <w:rsid w:val="00EB58A6"/>
    <w:rsid w:val="00EB5E15"/>
    <w:rsid w:val="00EC11E5"/>
    <w:rsid w:val="00EC15D4"/>
    <w:rsid w:val="00EC16EA"/>
    <w:rsid w:val="00EC1874"/>
    <w:rsid w:val="00EC1A91"/>
    <w:rsid w:val="00EC25D3"/>
    <w:rsid w:val="00EC4CB9"/>
    <w:rsid w:val="00EC4D27"/>
    <w:rsid w:val="00EC5FD0"/>
    <w:rsid w:val="00EC7BA9"/>
    <w:rsid w:val="00ED09F7"/>
    <w:rsid w:val="00ED1ABA"/>
    <w:rsid w:val="00ED28FF"/>
    <w:rsid w:val="00ED2DD7"/>
    <w:rsid w:val="00ED2FFE"/>
    <w:rsid w:val="00ED4304"/>
    <w:rsid w:val="00ED4627"/>
    <w:rsid w:val="00ED7543"/>
    <w:rsid w:val="00ED7E54"/>
    <w:rsid w:val="00EE2993"/>
    <w:rsid w:val="00EE2B54"/>
    <w:rsid w:val="00EE2F51"/>
    <w:rsid w:val="00EE3AE9"/>
    <w:rsid w:val="00EE426A"/>
    <w:rsid w:val="00EE5054"/>
    <w:rsid w:val="00EE5C84"/>
    <w:rsid w:val="00EE5CCB"/>
    <w:rsid w:val="00EE60D9"/>
    <w:rsid w:val="00EE77B9"/>
    <w:rsid w:val="00EE7BE1"/>
    <w:rsid w:val="00EE7DB9"/>
    <w:rsid w:val="00EF123E"/>
    <w:rsid w:val="00EF2743"/>
    <w:rsid w:val="00EF29E9"/>
    <w:rsid w:val="00EF4EC4"/>
    <w:rsid w:val="00EF7405"/>
    <w:rsid w:val="00EF758A"/>
    <w:rsid w:val="00EF7FC2"/>
    <w:rsid w:val="00F00FE2"/>
    <w:rsid w:val="00F02D91"/>
    <w:rsid w:val="00F03984"/>
    <w:rsid w:val="00F03D4F"/>
    <w:rsid w:val="00F054EF"/>
    <w:rsid w:val="00F0728E"/>
    <w:rsid w:val="00F076B3"/>
    <w:rsid w:val="00F078A3"/>
    <w:rsid w:val="00F10EF7"/>
    <w:rsid w:val="00F11099"/>
    <w:rsid w:val="00F11D6D"/>
    <w:rsid w:val="00F11E1F"/>
    <w:rsid w:val="00F12E9A"/>
    <w:rsid w:val="00F134A2"/>
    <w:rsid w:val="00F1355A"/>
    <w:rsid w:val="00F15155"/>
    <w:rsid w:val="00F15BA2"/>
    <w:rsid w:val="00F17013"/>
    <w:rsid w:val="00F179DF"/>
    <w:rsid w:val="00F20883"/>
    <w:rsid w:val="00F208FF"/>
    <w:rsid w:val="00F21011"/>
    <w:rsid w:val="00F22712"/>
    <w:rsid w:val="00F23B36"/>
    <w:rsid w:val="00F24E67"/>
    <w:rsid w:val="00F2547C"/>
    <w:rsid w:val="00F25E15"/>
    <w:rsid w:val="00F25F9F"/>
    <w:rsid w:val="00F27284"/>
    <w:rsid w:val="00F272C2"/>
    <w:rsid w:val="00F2782B"/>
    <w:rsid w:val="00F27AED"/>
    <w:rsid w:val="00F3147B"/>
    <w:rsid w:val="00F32055"/>
    <w:rsid w:val="00F3226B"/>
    <w:rsid w:val="00F33E27"/>
    <w:rsid w:val="00F34377"/>
    <w:rsid w:val="00F3461C"/>
    <w:rsid w:val="00F34FCE"/>
    <w:rsid w:val="00F3550D"/>
    <w:rsid w:val="00F3658B"/>
    <w:rsid w:val="00F36D47"/>
    <w:rsid w:val="00F402A9"/>
    <w:rsid w:val="00F42E71"/>
    <w:rsid w:val="00F44598"/>
    <w:rsid w:val="00F454A8"/>
    <w:rsid w:val="00F47627"/>
    <w:rsid w:val="00F478D1"/>
    <w:rsid w:val="00F47DF6"/>
    <w:rsid w:val="00F50194"/>
    <w:rsid w:val="00F51BD7"/>
    <w:rsid w:val="00F5247C"/>
    <w:rsid w:val="00F528B4"/>
    <w:rsid w:val="00F52A6E"/>
    <w:rsid w:val="00F52F35"/>
    <w:rsid w:val="00F54CA8"/>
    <w:rsid w:val="00F55972"/>
    <w:rsid w:val="00F563AB"/>
    <w:rsid w:val="00F57EB8"/>
    <w:rsid w:val="00F600D9"/>
    <w:rsid w:val="00F621B7"/>
    <w:rsid w:val="00F63E6F"/>
    <w:rsid w:val="00F63FA7"/>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10A7"/>
    <w:rsid w:val="00F81BE2"/>
    <w:rsid w:val="00F82100"/>
    <w:rsid w:val="00F82D4D"/>
    <w:rsid w:val="00F83C72"/>
    <w:rsid w:val="00F86977"/>
    <w:rsid w:val="00F9102D"/>
    <w:rsid w:val="00F92505"/>
    <w:rsid w:val="00F9357F"/>
    <w:rsid w:val="00F93FE1"/>
    <w:rsid w:val="00F940C1"/>
    <w:rsid w:val="00F942E6"/>
    <w:rsid w:val="00F94630"/>
    <w:rsid w:val="00F9464A"/>
    <w:rsid w:val="00F94B63"/>
    <w:rsid w:val="00F94EE2"/>
    <w:rsid w:val="00F959F1"/>
    <w:rsid w:val="00F95A2A"/>
    <w:rsid w:val="00F96EA3"/>
    <w:rsid w:val="00F96FC2"/>
    <w:rsid w:val="00F97DCC"/>
    <w:rsid w:val="00FA0209"/>
    <w:rsid w:val="00FA2040"/>
    <w:rsid w:val="00FA353E"/>
    <w:rsid w:val="00FA4413"/>
    <w:rsid w:val="00FA5A01"/>
    <w:rsid w:val="00FA6C5A"/>
    <w:rsid w:val="00FA780B"/>
    <w:rsid w:val="00FA7DED"/>
    <w:rsid w:val="00FB0DF0"/>
    <w:rsid w:val="00FB2CC9"/>
    <w:rsid w:val="00FB31C2"/>
    <w:rsid w:val="00FB4328"/>
    <w:rsid w:val="00FB4CC0"/>
    <w:rsid w:val="00FB4CD2"/>
    <w:rsid w:val="00FB574D"/>
    <w:rsid w:val="00FB5D1B"/>
    <w:rsid w:val="00FB606B"/>
    <w:rsid w:val="00FB791D"/>
    <w:rsid w:val="00FC1064"/>
    <w:rsid w:val="00FC290B"/>
    <w:rsid w:val="00FC2B0F"/>
    <w:rsid w:val="00FC3069"/>
    <w:rsid w:val="00FC4FBB"/>
    <w:rsid w:val="00FC5922"/>
    <w:rsid w:val="00FC7198"/>
    <w:rsid w:val="00FC73AC"/>
    <w:rsid w:val="00FD022E"/>
    <w:rsid w:val="00FD0B8C"/>
    <w:rsid w:val="00FD0C00"/>
    <w:rsid w:val="00FD0DDD"/>
    <w:rsid w:val="00FD16CE"/>
    <w:rsid w:val="00FD249A"/>
    <w:rsid w:val="00FD2513"/>
    <w:rsid w:val="00FD2CB2"/>
    <w:rsid w:val="00FD50BB"/>
    <w:rsid w:val="00FD51F8"/>
    <w:rsid w:val="00FD76A1"/>
    <w:rsid w:val="00FE0F50"/>
    <w:rsid w:val="00FE299B"/>
    <w:rsid w:val="00FE3170"/>
    <w:rsid w:val="00FE358F"/>
    <w:rsid w:val="00FE4370"/>
    <w:rsid w:val="00FE5234"/>
    <w:rsid w:val="00FE6448"/>
    <w:rsid w:val="00FE64B7"/>
    <w:rsid w:val="00FE6723"/>
    <w:rsid w:val="00FE7704"/>
    <w:rsid w:val="00FF176B"/>
    <w:rsid w:val="00FF187F"/>
    <w:rsid w:val="00FF373E"/>
    <w:rsid w:val="00FF502A"/>
    <w:rsid w:val="00FF62A0"/>
    <w:rsid w:val="00FF711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1"/>
              <c:layout>
                <c:manualLayout>
                  <c:x val="6.8604111986001748E-2"/>
                  <c:y val="-6.1228165444836634E-2"/>
                </c:manualLayout>
              </c:layout>
              <c:showLegendKey val="0"/>
              <c:showVal val="1"/>
              <c:showCatName val="0"/>
              <c:showSerName val="0"/>
              <c:showPercent val="0"/>
              <c:showBubbleSize val="0"/>
            </c:dLbl>
            <c:dLbl>
              <c:idx val="4"/>
              <c:layout>
                <c:manualLayout>
                  <c:x val="2.2839895013123359E-2"/>
                  <c:y val="8.0357196729719124E-2"/>
                </c:manualLayout>
              </c:layout>
              <c:tx>
                <c:rich>
                  <a:bodyPr/>
                  <a:lstStyle/>
                  <a:p>
                    <a:r>
                      <a:rPr lang="en-US"/>
                      <a:t>3,</a:t>
                    </a:r>
                    <a:r>
                      <a:rPr lang="hr-HR"/>
                      <a:t>88</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13 zk odjela koji imaju više od 1001 neriješeni redovni zk predmet</c:v>
                </c:pt>
                <c:pt idx="1">
                  <c:v>2 zk odjela koji ima 801-1000 neriješenih redovnih zk predmeta</c:v>
                </c:pt>
                <c:pt idx="2">
                  <c:v>11 zk odjela koji imaju 401 -800 neriješenih redovnih zk predmeta</c:v>
                </c:pt>
                <c:pt idx="3">
                  <c:v>23 zk odjela koji imaju 101 - 400 neriješenih redovnih zk predmeta</c:v>
                </c:pt>
                <c:pt idx="4">
                  <c:v>58 zk odjela koji imaju 0 -100
neriješenih redovnih zk predmeta</c:v>
                </c:pt>
              </c:strCache>
            </c:strRef>
          </c:cat>
          <c:val>
            <c:numRef>
              <c:f>List1!$B$2:$B$6</c:f>
              <c:numCache>
                <c:formatCode>0.00%</c:formatCode>
                <c:ptCount val="5"/>
                <c:pt idx="0">
                  <c:v>0.66449999999999998</c:v>
                </c:pt>
                <c:pt idx="1">
                  <c:v>0.04</c:v>
                </c:pt>
                <c:pt idx="2">
                  <c:v>0.1429</c:v>
                </c:pt>
                <c:pt idx="3">
                  <c:v>0.11</c:v>
                </c:pt>
                <c:pt idx="4">
                  <c:v>4.2599999999999999E-2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veljača 
2018.</c:v>
                </c:pt>
              </c:strCache>
            </c:strRef>
          </c:tx>
          <c:invertIfNegative val="0"/>
          <c:cat>
            <c:strRef>
              <c:f>List1!$A$2:$A$14</c:f>
              <c:strCache>
                <c:ptCount val="13"/>
                <c:pt idx="0">
                  <c:v>ZAGREB</c:v>
                </c:pt>
                <c:pt idx="1">
                  <c:v>SPLIT</c:v>
                </c:pt>
                <c:pt idx="2">
                  <c:v>DUBROVNIK</c:v>
                </c:pt>
                <c:pt idx="3">
                  <c:v>SUPETAR</c:v>
                </c:pt>
                <c:pt idx="4">
                  <c:v>MAKARSKA</c:v>
                </c:pt>
                <c:pt idx="5">
                  <c:v>SINJ</c:v>
                </c:pt>
                <c:pt idx="6">
                  <c:v>TROGIR</c:v>
                </c:pt>
                <c:pt idx="7">
                  <c:v>DONJA STUBICA</c:v>
                </c:pt>
                <c:pt idx="8">
                  <c:v>STARI GRAD</c:v>
                </c:pt>
                <c:pt idx="9">
                  <c:v>SOLIN</c:v>
                </c:pt>
                <c:pt idx="10">
                  <c:v>ZADAR</c:v>
                </c:pt>
                <c:pt idx="11">
                  <c:v>ŠIBENIK</c:v>
                </c:pt>
                <c:pt idx="12">
                  <c:v>IMOTSKI</c:v>
                </c:pt>
              </c:strCache>
            </c:strRef>
          </c:cat>
          <c:val>
            <c:numRef>
              <c:f>List1!$B$2:$B$14</c:f>
              <c:numCache>
                <c:formatCode>#,##0</c:formatCode>
                <c:ptCount val="13"/>
                <c:pt idx="0" formatCode="#,##0_ ;\-#,##0\ ">
                  <c:v>7419</c:v>
                </c:pt>
                <c:pt idx="1">
                  <c:v>3713</c:v>
                </c:pt>
                <c:pt idx="2" formatCode="#,##0_ ;\-#,##0\ ">
                  <c:v>2597</c:v>
                </c:pt>
                <c:pt idx="3" formatCode="#,##0_ ;\-#,##0\ ">
                  <c:v>2404</c:v>
                </c:pt>
                <c:pt idx="4" formatCode="#,##0_ ;\-#,##0\ ">
                  <c:v>1644</c:v>
                </c:pt>
                <c:pt idx="5" formatCode="#,##0_ ;\-#,##0\ ">
                  <c:v>1625</c:v>
                </c:pt>
                <c:pt idx="6" formatCode="#,##0_ ;\-#,##0\ ">
                  <c:v>1269</c:v>
                </c:pt>
                <c:pt idx="7" formatCode="#,##0_ ;\-#,##0\ ">
                  <c:v>1462</c:v>
                </c:pt>
                <c:pt idx="8" formatCode="#,##0_ ;\-#,##0\ ">
                  <c:v>1274</c:v>
                </c:pt>
                <c:pt idx="9" formatCode="#,##0_ ;\-#,##0\ ">
                  <c:v>1120</c:v>
                </c:pt>
                <c:pt idx="10" formatCode="#,##0_ ;\-#,##0\ ">
                  <c:v>1259</c:v>
                </c:pt>
                <c:pt idx="11" formatCode="#,##0_ ;\-#,##0\ ">
                  <c:v>1204</c:v>
                </c:pt>
                <c:pt idx="12" formatCode="#,##0_ ;\-#,##0\ ">
                  <c:v>1093</c:v>
                </c:pt>
              </c:numCache>
            </c:numRef>
          </c:val>
        </c:ser>
        <c:ser>
          <c:idx val="1"/>
          <c:order val="1"/>
          <c:tx>
            <c:strRef>
              <c:f>List1!$C$1</c:f>
              <c:strCache>
                <c:ptCount val="1"/>
                <c:pt idx="0">
                  <c:v>ožujak
2018.</c:v>
                </c:pt>
              </c:strCache>
            </c:strRef>
          </c:tx>
          <c:invertIfNegative val="0"/>
          <c:cat>
            <c:strRef>
              <c:f>List1!$A$2:$A$14</c:f>
              <c:strCache>
                <c:ptCount val="13"/>
                <c:pt idx="0">
                  <c:v>ZAGREB</c:v>
                </c:pt>
                <c:pt idx="1">
                  <c:v>SPLIT</c:v>
                </c:pt>
                <c:pt idx="2">
                  <c:v>DUBROVNIK</c:v>
                </c:pt>
                <c:pt idx="3">
                  <c:v>SUPETAR</c:v>
                </c:pt>
                <c:pt idx="4">
                  <c:v>MAKARSKA</c:v>
                </c:pt>
                <c:pt idx="5">
                  <c:v>SINJ</c:v>
                </c:pt>
                <c:pt idx="6">
                  <c:v>TROGIR</c:v>
                </c:pt>
                <c:pt idx="7">
                  <c:v>DONJA STUBICA</c:v>
                </c:pt>
                <c:pt idx="8">
                  <c:v>STARI GRAD</c:v>
                </c:pt>
                <c:pt idx="9">
                  <c:v>SOLIN</c:v>
                </c:pt>
                <c:pt idx="10">
                  <c:v>ZADAR</c:v>
                </c:pt>
                <c:pt idx="11">
                  <c:v>ŠIBENIK</c:v>
                </c:pt>
                <c:pt idx="12">
                  <c:v>IMOTSKI</c:v>
                </c:pt>
              </c:strCache>
            </c:strRef>
          </c:cat>
          <c:val>
            <c:numRef>
              <c:f>List1!$C$2:$C$14</c:f>
              <c:numCache>
                <c:formatCode>#,##0</c:formatCode>
                <c:ptCount val="13"/>
                <c:pt idx="0">
                  <c:v>7430</c:v>
                </c:pt>
                <c:pt idx="1">
                  <c:v>3685</c:v>
                </c:pt>
                <c:pt idx="2">
                  <c:v>2460</c:v>
                </c:pt>
                <c:pt idx="3">
                  <c:v>2457</c:v>
                </c:pt>
                <c:pt idx="4">
                  <c:v>1659</c:v>
                </c:pt>
                <c:pt idx="5">
                  <c:v>1657</c:v>
                </c:pt>
                <c:pt idx="6">
                  <c:v>1362</c:v>
                </c:pt>
                <c:pt idx="7">
                  <c:v>1355</c:v>
                </c:pt>
                <c:pt idx="8">
                  <c:v>1286</c:v>
                </c:pt>
                <c:pt idx="9">
                  <c:v>1221</c:v>
                </c:pt>
                <c:pt idx="10">
                  <c:v>1160</c:v>
                </c:pt>
                <c:pt idx="11">
                  <c:v>1093</c:v>
                </c:pt>
                <c:pt idx="12">
                  <c:v>1065</c:v>
                </c:pt>
              </c:numCache>
            </c:numRef>
          </c:val>
        </c:ser>
        <c:dLbls>
          <c:showLegendKey val="0"/>
          <c:showVal val="0"/>
          <c:showCatName val="0"/>
          <c:showSerName val="0"/>
          <c:showPercent val="0"/>
          <c:showBubbleSize val="0"/>
        </c:dLbls>
        <c:gapWidth val="150"/>
        <c:axId val="27859584"/>
        <c:axId val="28459392"/>
      </c:barChart>
      <c:catAx>
        <c:axId val="27859584"/>
        <c:scaling>
          <c:orientation val="minMax"/>
        </c:scaling>
        <c:delete val="0"/>
        <c:axPos val="b"/>
        <c:majorTickMark val="none"/>
        <c:minorTickMark val="none"/>
        <c:tickLblPos val="nextTo"/>
        <c:crossAx val="28459392"/>
        <c:crosses val="autoZero"/>
        <c:auto val="1"/>
        <c:lblAlgn val="ctr"/>
        <c:lblOffset val="100"/>
        <c:noMultiLvlLbl val="0"/>
      </c:catAx>
      <c:valAx>
        <c:axId val="28459392"/>
        <c:scaling>
          <c:orientation val="minMax"/>
        </c:scaling>
        <c:delete val="0"/>
        <c:axPos val="l"/>
        <c:majorGridlines/>
        <c:numFmt formatCode="#,##0_ ;\-#,##0\ " sourceLinked="1"/>
        <c:majorTickMark val="out"/>
        <c:minorTickMark val="none"/>
        <c:tickLblPos val="nextTo"/>
        <c:crossAx val="27859584"/>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veljača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7419</c:v>
                </c:pt>
                <c:pt idx="1">
                  <c:v>93</c:v>
                </c:pt>
                <c:pt idx="2">
                  <c:v>615</c:v>
                </c:pt>
                <c:pt idx="3">
                  <c:v>179</c:v>
                </c:pt>
              </c:numCache>
            </c:numRef>
          </c:val>
        </c:ser>
        <c:ser>
          <c:idx val="1"/>
          <c:order val="1"/>
          <c:tx>
            <c:strRef>
              <c:f>List2!$C$1</c:f>
              <c:strCache>
                <c:ptCount val="1"/>
                <c:pt idx="0">
                  <c:v>ožujak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7430</c:v>
                </c:pt>
                <c:pt idx="1">
                  <c:v>68</c:v>
                </c:pt>
                <c:pt idx="2">
                  <c:v>562</c:v>
                </c:pt>
                <c:pt idx="3">
                  <c:v>109</c:v>
                </c:pt>
              </c:numCache>
            </c:numRef>
          </c:val>
        </c:ser>
        <c:dLbls>
          <c:showLegendKey val="0"/>
          <c:showVal val="0"/>
          <c:showCatName val="0"/>
          <c:showSerName val="0"/>
          <c:showPercent val="0"/>
          <c:showBubbleSize val="0"/>
        </c:dLbls>
        <c:gapWidth val="150"/>
        <c:axId val="28463872"/>
        <c:axId val="28465408"/>
      </c:barChart>
      <c:catAx>
        <c:axId val="28463872"/>
        <c:scaling>
          <c:orientation val="minMax"/>
        </c:scaling>
        <c:delete val="0"/>
        <c:axPos val="b"/>
        <c:majorTickMark val="none"/>
        <c:minorTickMark val="none"/>
        <c:tickLblPos val="nextTo"/>
        <c:crossAx val="28465408"/>
        <c:crosses val="autoZero"/>
        <c:auto val="1"/>
        <c:lblAlgn val="ctr"/>
        <c:lblOffset val="100"/>
        <c:noMultiLvlLbl val="0"/>
      </c:catAx>
      <c:valAx>
        <c:axId val="28465408"/>
        <c:scaling>
          <c:orientation val="minMax"/>
        </c:scaling>
        <c:delete val="0"/>
        <c:axPos val="l"/>
        <c:majorGridlines/>
        <c:numFmt formatCode="#,##0_ ;\-#,##0\ " sourceLinked="1"/>
        <c:majorTickMark val="none"/>
        <c:minorTickMark val="none"/>
        <c:tickLblPos val="nextTo"/>
        <c:crossAx val="28463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veljača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196</c:v>
                </c:pt>
                <c:pt idx="1">
                  <c:v>57</c:v>
                </c:pt>
                <c:pt idx="2">
                  <c:v>359</c:v>
                </c:pt>
                <c:pt idx="3">
                  <c:v>5</c:v>
                </c:pt>
              </c:numCache>
            </c:numRef>
          </c:val>
        </c:ser>
        <c:ser>
          <c:idx val="1"/>
          <c:order val="1"/>
          <c:tx>
            <c:strRef>
              <c:f>List2!$C$1</c:f>
              <c:strCache>
                <c:ptCount val="1"/>
                <c:pt idx="0">
                  <c:v>ožujak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121</c:v>
                </c:pt>
                <c:pt idx="1">
                  <c:v>54</c:v>
                </c:pt>
                <c:pt idx="2">
                  <c:v>306</c:v>
                </c:pt>
                <c:pt idx="3" formatCode="#,##0_ ;\-#,##0\ ">
                  <c:v>84</c:v>
                </c:pt>
              </c:numCache>
            </c:numRef>
          </c:val>
        </c:ser>
        <c:dLbls>
          <c:showLegendKey val="0"/>
          <c:showVal val="0"/>
          <c:showCatName val="0"/>
          <c:showSerName val="0"/>
          <c:showPercent val="0"/>
          <c:showBubbleSize val="0"/>
        </c:dLbls>
        <c:gapWidth val="150"/>
        <c:axId val="29515776"/>
        <c:axId val="29517312"/>
      </c:barChart>
      <c:catAx>
        <c:axId val="29515776"/>
        <c:scaling>
          <c:orientation val="minMax"/>
        </c:scaling>
        <c:delete val="0"/>
        <c:axPos val="b"/>
        <c:majorTickMark val="none"/>
        <c:minorTickMark val="none"/>
        <c:tickLblPos val="nextTo"/>
        <c:crossAx val="29517312"/>
        <c:crosses val="autoZero"/>
        <c:auto val="1"/>
        <c:lblAlgn val="ctr"/>
        <c:lblOffset val="100"/>
        <c:noMultiLvlLbl val="0"/>
      </c:catAx>
      <c:valAx>
        <c:axId val="29517312"/>
        <c:scaling>
          <c:orientation val="minMax"/>
        </c:scaling>
        <c:delete val="0"/>
        <c:axPos val="l"/>
        <c:majorGridlines/>
        <c:numFmt formatCode="#,##0_ ;\-#,##0\ " sourceLinked="1"/>
        <c:majorTickMark val="none"/>
        <c:minorTickMark val="none"/>
        <c:tickLblPos val="nextTo"/>
        <c:crossAx val="295157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veljača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3713</c:v>
                </c:pt>
                <c:pt idx="1">
                  <c:v>446</c:v>
                </c:pt>
                <c:pt idx="2">
                  <c:v>613</c:v>
                </c:pt>
                <c:pt idx="3">
                  <c:v>1120</c:v>
                </c:pt>
                <c:pt idx="4">
                  <c:v>1093</c:v>
                </c:pt>
                <c:pt idx="5">
                  <c:v>1644</c:v>
                </c:pt>
                <c:pt idx="6">
                  <c:v>1625</c:v>
                </c:pt>
                <c:pt idx="7">
                  <c:v>1274</c:v>
                </c:pt>
                <c:pt idx="8">
                  <c:v>2404</c:v>
                </c:pt>
                <c:pt idx="9">
                  <c:v>1269</c:v>
                </c:pt>
              </c:numCache>
            </c:numRef>
          </c:val>
        </c:ser>
        <c:ser>
          <c:idx val="1"/>
          <c:order val="1"/>
          <c:tx>
            <c:strRef>
              <c:f>List2!$C$1</c:f>
              <c:strCache>
                <c:ptCount val="1"/>
                <c:pt idx="0">
                  <c:v>ožujak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3685</c:v>
                </c:pt>
                <c:pt idx="1">
                  <c:v>427</c:v>
                </c:pt>
                <c:pt idx="2">
                  <c:v>610</c:v>
                </c:pt>
                <c:pt idx="3" formatCode="#,##0">
                  <c:v>1221</c:v>
                </c:pt>
                <c:pt idx="4" formatCode="#,##0">
                  <c:v>1065</c:v>
                </c:pt>
                <c:pt idx="5" formatCode="#,##0">
                  <c:v>1659</c:v>
                </c:pt>
                <c:pt idx="6" formatCode="#,##0">
                  <c:v>1657</c:v>
                </c:pt>
                <c:pt idx="7" formatCode="#,##0">
                  <c:v>1286</c:v>
                </c:pt>
                <c:pt idx="8" formatCode="#,##0">
                  <c:v>2457</c:v>
                </c:pt>
                <c:pt idx="9" formatCode="#,##0">
                  <c:v>1362</c:v>
                </c:pt>
              </c:numCache>
            </c:numRef>
          </c:val>
        </c:ser>
        <c:dLbls>
          <c:showLegendKey val="0"/>
          <c:showVal val="0"/>
          <c:showCatName val="0"/>
          <c:showSerName val="0"/>
          <c:showPercent val="0"/>
          <c:showBubbleSize val="0"/>
        </c:dLbls>
        <c:gapWidth val="150"/>
        <c:axId val="30100480"/>
        <c:axId val="30102272"/>
      </c:barChart>
      <c:catAx>
        <c:axId val="30100480"/>
        <c:scaling>
          <c:orientation val="minMax"/>
        </c:scaling>
        <c:delete val="0"/>
        <c:axPos val="b"/>
        <c:majorTickMark val="none"/>
        <c:minorTickMark val="none"/>
        <c:tickLblPos val="nextTo"/>
        <c:crossAx val="30102272"/>
        <c:crosses val="autoZero"/>
        <c:auto val="1"/>
        <c:lblAlgn val="ctr"/>
        <c:lblOffset val="100"/>
        <c:noMultiLvlLbl val="0"/>
      </c:catAx>
      <c:valAx>
        <c:axId val="30102272"/>
        <c:scaling>
          <c:orientation val="minMax"/>
        </c:scaling>
        <c:delete val="0"/>
        <c:axPos val="l"/>
        <c:majorGridlines/>
        <c:numFmt formatCode="#,##0" sourceLinked="1"/>
        <c:majorTickMark val="none"/>
        <c:minorTickMark val="none"/>
        <c:tickLblPos val="nextTo"/>
        <c:crossAx val="30100480"/>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veljača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41546</c:v>
                </c:pt>
                <c:pt idx="1">
                  <c:v>42750</c:v>
                </c:pt>
                <c:pt idx="2">
                  <c:v>93368</c:v>
                </c:pt>
                <c:pt idx="3">
                  <c:v>42770</c:v>
                </c:pt>
              </c:numCache>
            </c:numRef>
          </c:val>
        </c:ser>
        <c:ser>
          <c:idx val="1"/>
          <c:order val="1"/>
          <c:tx>
            <c:strRef>
              <c:f>List1!$C$1</c:f>
              <c:strCache>
                <c:ptCount val="1"/>
                <c:pt idx="0">
                  <c:v>ožujak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47850</c:v>
                </c:pt>
                <c:pt idx="1">
                  <c:v>47727</c:v>
                </c:pt>
                <c:pt idx="2">
                  <c:v>130957</c:v>
                </c:pt>
                <c:pt idx="3">
                  <c:v>41971</c:v>
                </c:pt>
              </c:numCache>
            </c:numRef>
          </c:val>
        </c:ser>
        <c:dLbls>
          <c:showLegendKey val="0"/>
          <c:showVal val="0"/>
          <c:showCatName val="0"/>
          <c:showSerName val="0"/>
          <c:showPercent val="0"/>
          <c:showBubbleSize val="0"/>
        </c:dLbls>
        <c:gapWidth val="150"/>
        <c:axId val="28719360"/>
        <c:axId val="28733440"/>
      </c:barChart>
      <c:catAx>
        <c:axId val="28719360"/>
        <c:scaling>
          <c:orientation val="minMax"/>
        </c:scaling>
        <c:delete val="0"/>
        <c:axPos val="b"/>
        <c:numFmt formatCode="General" sourceLinked="1"/>
        <c:majorTickMark val="out"/>
        <c:minorTickMark val="none"/>
        <c:tickLblPos val="nextTo"/>
        <c:crossAx val="28733440"/>
        <c:crossesAt val="0"/>
        <c:auto val="1"/>
        <c:lblAlgn val="ctr"/>
        <c:lblOffset val="100"/>
        <c:noMultiLvlLbl val="0"/>
      </c:catAx>
      <c:valAx>
        <c:axId val="28733440"/>
        <c:scaling>
          <c:orientation val="minMax"/>
          <c:min val="0"/>
        </c:scaling>
        <c:delete val="0"/>
        <c:axPos val="l"/>
        <c:majorGridlines>
          <c:spPr>
            <a:ln w="6348"/>
          </c:spPr>
        </c:majorGridlines>
        <c:numFmt formatCode="#,##0_ ;\-#,##0\ " sourceLinked="0"/>
        <c:majorTickMark val="out"/>
        <c:minorTickMark val="none"/>
        <c:tickLblPos val="nextTo"/>
        <c:crossAx val="28719360"/>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(3.841 zk izvadaka)</c:v>
                </c:pt>
                <c:pt idx="1">
                  <c:v>Javni bilježnik
(2.855 zk izvadaka)</c:v>
                </c:pt>
                <c:pt idx="2">
                  <c:v>Odvjetnik
(937 zk izvadaka)</c:v>
                </c:pt>
                <c:pt idx="3">
                  <c:v>Sud
(76 zk izvadaka)</c:v>
                </c:pt>
              </c:strCache>
            </c:strRef>
          </c:cat>
          <c:val>
            <c:numRef>
              <c:f>List1!$B$1:$B$4</c:f>
              <c:numCache>
                <c:formatCode>#,##0</c:formatCode>
                <c:ptCount val="4"/>
                <c:pt idx="0">
                  <c:v>3841</c:v>
                </c:pt>
                <c:pt idx="1">
                  <c:v>2855</c:v>
                </c:pt>
                <c:pt idx="2" formatCode="General">
                  <c:v>937</c:v>
                </c:pt>
                <c:pt idx="3" formatCode="General">
                  <c:v>76</c:v>
                </c:pt>
              </c:numCache>
            </c:numRef>
          </c:val>
        </c:ser>
        <c:dLbls>
          <c:showLegendKey val="0"/>
          <c:showVal val="0"/>
          <c:showCatName val="0"/>
          <c:showSerName val="0"/>
          <c:showPercent val="0"/>
          <c:showBubbleSize val="0"/>
        </c:dLbls>
        <c:gapWidth val="150"/>
        <c:axId val="30712576"/>
        <c:axId val="30714112"/>
      </c:barChart>
      <c:catAx>
        <c:axId val="30712576"/>
        <c:scaling>
          <c:orientation val="minMax"/>
        </c:scaling>
        <c:delete val="0"/>
        <c:axPos val="b"/>
        <c:majorTickMark val="out"/>
        <c:minorTickMark val="none"/>
        <c:tickLblPos val="nextTo"/>
        <c:txPr>
          <a:bodyPr/>
          <a:lstStyle/>
          <a:p>
            <a:pPr>
              <a:defRPr sz="1000">
                <a:latin typeface="+mn-lt"/>
              </a:defRPr>
            </a:pPr>
            <a:endParaRPr lang="sr-Latn-RS"/>
          </a:p>
        </c:txPr>
        <c:crossAx val="30714112"/>
        <c:crosses val="autoZero"/>
        <c:auto val="1"/>
        <c:lblAlgn val="ctr"/>
        <c:lblOffset val="100"/>
        <c:noMultiLvlLbl val="0"/>
      </c:catAx>
      <c:valAx>
        <c:axId val="30714112"/>
        <c:scaling>
          <c:orientation val="minMax"/>
        </c:scaling>
        <c:delete val="0"/>
        <c:axPos val="l"/>
        <c:majorGridlines/>
        <c:numFmt formatCode="#,##0" sourceLinked="1"/>
        <c:majorTickMark val="out"/>
        <c:minorTickMark val="none"/>
        <c:tickLblPos val="nextTo"/>
        <c:crossAx val="307125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listopad
2017.</c:v>
                </c:pt>
                <c:pt idx="1">
                  <c:v>studeni
2017.</c:v>
                </c:pt>
                <c:pt idx="2">
                  <c:v>prosinac
2017.</c:v>
                </c:pt>
                <c:pt idx="3">
                  <c:v>siječanj
2018.</c:v>
                </c:pt>
                <c:pt idx="4">
                  <c:v>veljača
2018.</c:v>
                </c:pt>
                <c:pt idx="5">
                  <c:v>ožujak
2018.</c:v>
                </c:pt>
              </c:strCache>
            </c:strRef>
          </c:cat>
          <c:val>
            <c:numRef>
              <c:f>List1!$B$2:$G$2</c:f>
              <c:numCache>
                <c:formatCode>General</c:formatCode>
                <c:ptCount val="6"/>
                <c:pt idx="0">
                  <c:v>167</c:v>
                </c:pt>
                <c:pt idx="1">
                  <c:v>174</c:v>
                </c:pt>
                <c:pt idx="2">
                  <c:v>143</c:v>
                </c:pt>
                <c:pt idx="3">
                  <c:v>195</c:v>
                </c:pt>
                <c:pt idx="4">
                  <c:v>180</c:v>
                </c:pt>
                <c:pt idx="5">
                  <c:v>191</c:v>
                </c:pt>
              </c:numCache>
            </c:numRef>
          </c:val>
        </c:ser>
        <c:ser>
          <c:idx val="1"/>
          <c:order val="1"/>
          <c:tx>
            <c:strRef>
              <c:f>List1!$A$3</c:f>
              <c:strCache>
                <c:ptCount val="1"/>
                <c:pt idx="0">
                  <c:v>Izdano izvadaka</c:v>
                </c:pt>
              </c:strCache>
            </c:strRef>
          </c:tx>
          <c:invertIfNegative val="0"/>
          <c:cat>
            <c:strRef>
              <c:f>List1!$B$1:$G$1</c:f>
              <c:strCache>
                <c:ptCount val="6"/>
                <c:pt idx="0">
                  <c:v>listopad
2017.</c:v>
                </c:pt>
                <c:pt idx="1">
                  <c:v>studeni
2017.</c:v>
                </c:pt>
                <c:pt idx="2">
                  <c:v>prosinac
2017.</c:v>
                </c:pt>
                <c:pt idx="3">
                  <c:v>siječanj
2018.</c:v>
                </c:pt>
                <c:pt idx="4">
                  <c:v>veljača
2018.</c:v>
                </c:pt>
                <c:pt idx="5">
                  <c:v>ožujak
2018.</c:v>
                </c:pt>
              </c:strCache>
            </c:strRef>
          </c:cat>
          <c:val>
            <c:numRef>
              <c:f>List1!$B$3:$G$3</c:f>
              <c:numCache>
                <c:formatCode>General</c:formatCode>
                <c:ptCount val="6"/>
                <c:pt idx="0">
                  <c:v>4053</c:v>
                </c:pt>
                <c:pt idx="1">
                  <c:v>4726</c:v>
                </c:pt>
                <c:pt idx="2">
                  <c:v>6049</c:v>
                </c:pt>
                <c:pt idx="3" formatCode="#,##0">
                  <c:v>6690</c:v>
                </c:pt>
                <c:pt idx="4" formatCode="#,##0">
                  <c:v>6574</c:v>
                </c:pt>
                <c:pt idx="5" formatCode="#,##0">
                  <c:v>7709</c:v>
                </c:pt>
              </c:numCache>
            </c:numRef>
          </c:val>
        </c:ser>
        <c:dLbls>
          <c:showLegendKey val="0"/>
          <c:showVal val="0"/>
          <c:showCatName val="0"/>
          <c:showSerName val="0"/>
          <c:showPercent val="0"/>
          <c:showBubbleSize val="0"/>
        </c:dLbls>
        <c:gapWidth val="150"/>
        <c:axId val="31242496"/>
        <c:axId val="34652160"/>
      </c:barChart>
      <c:catAx>
        <c:axId val="31242496"/>
        <c:scaling>
          <c:orientation val="minMax"/>
        </c:scaling>
        <c:delete val="0"/>
        <c:axPos val="b"/>
        <c:majorTickMark val="none"/>
        <c:minorTickMark val="none"/>
        <c:tickLblPos val="nextTo"/>
        <c:crossAx val="34652160"/>
        <c:crosses val="autoZero"/>
        <c:auto val="1"/>
        <c:lblAlgn val="ctr"/>
        <c:lblOffset val="100"/>
        <c:noMultiLvlLbl val="0"/>
      </c:catAx>
      <c:valAx>
        <c:axId val="34652160"/>
        <c:scaling>
          <c:orientation val="minMax"/>
        </c:scaling>
        <c:delete val="0"/>
        <c:axPos val="l"/>
        <c:majorGridlines/>
        <c:numFmt formatCode="General" sourceLinked="1"/>
        <c:majorTickMark val="none"/>
        <c:minorTickMark val="none"/>
        <c:tickLblPos val="nextTo"/>
        <c:crossAx val="312424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dLbl>
              <c:idx val="0"/>
              <c:tx>
                <c:rich>
                  <a:bodyPr/>
                  <a:lstStyle/>
                  <a:p>
                    <a:r>
                      <a:rPr lang="hr-HR"/>
                      <a:t>8. mj.  </a:t>
                    </a:r>
                  </a:p>
                  <a:p>
                    <a:r>
                      <a:rPr lang="hr-HR"/>
                      <a:t>2004.</a:t>
                    </a:r>
                    <a:endParaRPr lang="en-US"/>
                  </a:p>
                </c:rich>
              </c:tx>
              <c:showLegendKey val="0"/>
              <c:showVal val="1"/>
              <c:showCatName val="0"/>
              <c:showSerName val="0"/>
              <c:showPercent val="0"/>
              <c:showBubbleSize val="0"/>
            </c:dLbl>
            <c:dLbl>
              <c:idx val="1"/>
              <c:layout>
                <c:manualLayout>
                  <c:x val="-1.062209335197469E-2"/>
                  <c:y val="-3.8947676709749336E-2"/>
                </c:manualLayout>
              </c:layout>
              <c:tx>
                <c:rich>
                  <a:bodyPr/>
                  <a:lstStyle/>
                  <a:p>
                    <a:r>
                      <a:rPr lang="hr-HR"/>
                      <a:t>3. mj. </a:t>
                    </a:r>
                  </a:p>
                  <a:p>
                    <a:r>
                      <a:rPr lang="hr-HR"/>
                      <a:t>2005.</a:t>
                    </a:r>
                    <a:endParaRPr lang="en-US"/>
                  </a:p>
                </c:rich>
              </c:tx>
              <c:showLegendKey val="0"/>
              <c:showVal val="1"/>
              <c:showCatName val="0"/>
              <c:showSerName val="0"/>
              <c:showPercent val="0"/>
              <c:showBubbleSize val="0"/>
            </c:dLbl>
            <c:dLbl>
              <c:idx val="2"/>
              <c:layout>
                <c:manualLayout>
                  <c:x val="-1.2746512022369665E-2"/>
                  <c:y val="-5.4526747393649072E-2"/>
                </c:manualLayout>
              </c:layout>
              <c:tx>
                <c:rich>
                  <a:bodyPr/>
                  <a:lstStyle/>
                  <a:p>
                    <a:r>
                      <a:rPr lang="hr-HR"/>
                      <a:t>3. mj. </a:t>
                    </a:r>
                  </a:p>
                  <a:p>
                    <a:r>
                      <a:rPr lang="hr-HR"/>
                      <a:t>2006.</a:t>
                    </a:r>
                    <a:endParaRPr lang="en-US"/>
                  </a:p>
                </c:rich>
              </c:tx>
              <c:showLegendKey val="0"/>
              <c:showVal val="1"/>
              <c:showCatName val="0"/>
              <c:showSerName val="0"/>
              <c:showPercent val="0"/>
              <c:showBubbleSize val="0"/>
            </c:dLbl>
            <c:dLbl>
              <c:idx val="3"/>
              <c:layout>
                <c:manualLayout>
                  <c:x val="-1.2746512022369627E-2"/>
                  <c:y val="-5.4526747393649072E-2"/>
                </c:manualLayout>
              </c:layout>
              <c:tx>
                <c:rich>
                  <a:bodyPr/>
                  <a:lstStyle/>
                  <a:p>
                    <a:r>
                      <a:rPr lang="hr-HR"/>
                      <a:t>3. mj. </a:t>
                    </a:r>
                  </a:p>
                  <a:p>
                    <a:r>
                      <a:rPr lang="hr-HR"/>
                      <a:t>2007.</a:t>
                    </a:r>
                    <a:endParaRPr lang="en-US"/>
                  </a:p>
                </c:rich>
              </c:tx>
              <c:showLegendKey val="0"/>
              <c:showVal val="1"/>
              <c:showCatName val="0"/>
              <c:showSerName val="0"/>
              <c:showPercent val="0"/>
              <c:showBubbleSize val="0"/>
            </c:dLbl>
            <c:dLbl>
              <c:idx val="4"/>
              <c:layout>
                <c:manualLayout>
                  <c:x val="-1.062209335197469E-2"/>
                  <c:y val="-5.8421515064624084E-2"/>
                </c:manualLayout>
              </c:layout>
              <c:tx>
                <c:rich>
                  <a:bodyPr/>
                  <a:lstStyle/>
                  <a:p>
                    <a:r>
                      <a:rPr lang="hr-HR"/>
                      <a:t>3. mj. </a:t>
                    </a:r>
                  </a:p>
                  <a:p>
                    <a:r>
                      <a:rPr lang="hr-HR"/>
                      <a:t>2008.</a:t>
                    </a:r>
                    <a:endParaRPr lang="en-US"/>
                  </a:p>
                </c:rich>
              </c:tx>
              <c:showLegendKey val="0"/>
              <c:showVal val="1"/>
              <c:showCatName val="0"/>
              <c:showSerName val="0"/>
              <c:showPercent val="0"/>
              <c:showBubbleSize val="0"/>
            </c:dLbl>
            <c:dLbl>
              <c:idx val="5"/>
              <c:layout>
                <c:manualLayout>
                  <c:x val="-1.2746512022369627E-2"/>
                  <c:y val="-5.4526747393649072E-2"/>
                </c:manualLayout>
              </c:layout>
              <c:tx>
                <c:rich>
                  <a:bodyPr/>
                  <a:lstStyle/>
                  <a:p>
                    <a:r>
                      <a:rPr lang="hr-HR"/>
                      <a:t>3. mj. </a:t>
                    </a:r>
                  </a:p>
                  <a:p>
                    <a:r>
                      <a:rPr lang="hr-HR"/>
                      <a:t>2009.</a:t>
                    </a:r>
                    <a:endParaRPr lang="en-US"/>
                  </a:p>
                </c:rich>
              </c:tx>
              <c:showLegendKey val="0"/>
              <c:showVal val="1"/>
              <c:showCatName val="0"/>
              <c:showSerName val="0"/>
              <c:showPercent val="0"/>
              <c:showBubbleSize val="0"/>
            </c:dLbl>
            <c:dLbl>
              <c:idx val="6"/>
              <c:layout>
                <c:manualLayout>
                  <c:x val="-4.886162941908357E-2"/>
                  <c:y val="5.4526747393649072E-2"/>
                </c:manualLayout>
              </c:layout>
              <c:tx>
                <c:rich>
                  <a:bodyPr/>
                  <a:lstStyle/>
                  <a:p>
                    <a:r>
                      <a:rPr lang="hr-HR"/>
                      <a:t>3. mj. </a:t>
                    </a:r>
                  </a:p>
                  <a:p>
                    <a:r>
                      <a:rPr lang="hr-HR"/>
                      <a:t>2010.</a:t>
                    </a:r>
                    <a:endParaRPr lang="en-US"/>
                  </a:p>
                </c:rich>
              </c:tx>
              <c:showLegendKey val="0"/>
              <c:showVal val="1"/>
              <c:showCatName val="0"/>
              <c:showSerName val="0"/>
              <c:showPercent val="0"/>
              <c:showBubbleSize val="0"/>
            </c:dLbl>
            <c:dLbl>
              <c:idx val="7"/>
              <c:layout>
                <c:manualLayout>
                  <c:x val="-3.3990698726319005E-2"/>
                  <c:y val="-6.2316282735598943E-2"/>
                </c:manualLayout>
              </c:layout>
              <c:tx>
                <c:rich>
                  <a:bodyPr/>
                  <a:lstStyle/>
                  <a:p>
                    <a:r>
                      <a:rPr lang="hr-HR"/>
                      <a:t>3. mj.</a:t>
                    </a:r>
                  </a:p>
                  <a:p>
                    <a:r>
                      <a:rPr lang="hr-HR"/>
                      <a:t>2011.</a:t>
                    </a:r>
                    <a:endParaRPr lang="en-US"/>
                  </a:p>
                </c:rich>
              </c:tx>
              <c:showLegendKey val="0"/>
              <c:showVal val="1"/>
              <c:showCatName val="0"/>
              <c:showSerName val="0"/>
              <c:showPercent val="0"/>
              <c:showBubbleSize val="0"/>
            </c:dLbl>
            <c:dLbl>
              <c:idx val="8"/>
              <c:layout>
                <c:manualLayout>
                  <c:x val="-3.8239536067108879E-2"/>
                  <c:y val="-5.0631979722674143E-2"/>
                </c:manualLayout>
              </c:layout>
              <c:tx>
                <c:rich>
                  <a:bodyPr/>
                  <a:lstStyle/>
                  <a:p>
                    <a:r>
                      <a:rPr lang="hr-HR"/>
                      <a:t>3. mj.</a:t>
                    </a:r>
                  </a:p>
                  <a:p>
                    <a:r>
                      <a:rPr lang="hr-HR"/>
                      <a:t>2012.</a:t>
                    </a:r>
                    <a:endParaRPr lang="en-US"/>
                  </a:p>
                </c:rich>
              </c:tx>
              <c:showLegendKey val="0"/>
              <c:showVal val="1"/>
              <c:showCatName val="0"/>
              <c:showSerName val="0"/>
              <c:showPercent val="0"/>
              <c:showBubbleSize val="0"/>
            </c:dLbl>
            <c:dLbl>
              <c:idx val="9"/>
              <c:layout>
                <c:manualLayout>
                  <c:x val="-4.0363954737503815E-2"/>
                  <c:y val="-4.2842444380724272E-2"/>
                </c:manualLayout>
              </c:layout>
              <c:tx>
                <c:rich>
                  <a:bodyPr/>
                  <a:lstStyle/>
                  <a:p>
                    <a:r>
                      <a:rPr lang="hr-HR"/>
                      <a:t>3. mj.</a:t>
                    </a:r>
                  </a:p>
                  <a:p>
                    <a:r>
                      <a:rPr lang="hr-HR"/>
                      <a:t>2013.</a:t>
                    </a:r>
                    <a:endParaRPr lang="en-US"/>
                  </a:p>
                </c:rich>
              </c:tx>
              <c:showLegendKey val="0"/>
              <c:showVal val="1"/>
              <c:showCatName val="0"/>
              <c:showSerName val="0"/>
              <c:showPercent val="0"/>
              <c:showBubbleSize val="0"/>
            </c:dLbl>
            <c:dLbl>
              <c:idx val="10"/>
              <c:layout>
                <c:manualLayout>
                  <c:x val="-3.3990698726319005E-2"/>
                  <c:y val="-4.6737212051699208E-2"/>
                </c:manualLayout>
              </c:layout>
              <c:tx>
                <c:rich>
                  <a:bodyPr/>
                  <a:lstStyle/>
                  <a:p>
                    <a:r>
                      <a:rPr lang="hr-HR"/>
                      <a:t>3. mj.</a:t>
                    </a:r>
                  </a:p>
                  <a:p>
                    <a:r>
                      <a:rPr lang="hr-HR"/>
                      <a:t>2014.</a:t>
                    </a:r>
                    <a:endParaRPr lang="en-US"/>
                  </a:p>
                </c:rich>
              </c:tx>
              <c:showLegendKey val="0"/>
              <c:showVal val="1"/>
              <c:showCatName val="0"/>
              <c:showSerName val="0"/>
              <c:showPercent val="0"/>
              <c:showBubbleSize val="0"/>
            </c:dLbl>
            <c:dLbl>
              <c:idx val="11"/>
              <c:layout>
                <c:manualLayout>
                  <c:x val="-3.1866280055924068E-2"/>
                  <c:y val="-4.6737212051699208E-2"/>
                </c:manualLayout>
              </c:layout>
              <c:tx>
                <c:rich>
                  <a:bodyPr/>
                  <a:lstStyle/>
                  <a:p>
                    <a:r>
                      <a:rPr lang="hr-HR"/>
                      <a:t>3. mj.</a:t>
                    </a:r>
                  </a:p>
                  <a:p>
                    <a:r>
                      <a:rPr lang="hr-HR"/>
                      <a:t>2015.</a:t>
                    </a:r>
                    <a:endParaRPr lang="en-US"/>
                  </a:p>
                </c:rich>
              </c:tx>
              <c:showLegendKey val="0"/>
              <c:showVal val="1"/>
              <c:showCatName val="0"/>
              <c:showSerName val="0"/>
              <c:showPercent val="0"/>
              <c:showBubbleSize val="0"/>
            </c:dLbl>
            <c:dLbl>
              <c:idx val="12"/>
              <c:layout>
                <c:manualLayout>
                  <c:x val="-3.6115117396713942E-2"/>
                  <c:y val="-4.6737212051699208E-2"/>
                </c:manualLayout>
              </c:layout>
              <c:tx>
                <c:rich>
                  <a:bodyPr/>
                  <a:lstStyle/>
                  <a:p>
                    <a:r>
                      <a:rPr lang="hr-HR"/>
                      <a:t>3.</a:t>
                    </a:r>
                    <a:r>
                      <a:rPr lang="hr-HR" baseline="0"/>
                      <a:t> mj.</a:t>
                    </a:r>
                  </a:p>
                  <a:p>
                    <a:r>
                      <a:rPr lang="hr-HR" baseline="0"/>
                      <a:t>2016.</a:t>
                    </a:r>
                    <a:endParaRPr lang="en-US"/>
                  </a:p>
                </c:rich>
              </c:tx>
              <c:showLegendKey val="0"/>
              <c:showVal val="1"/>
              <c:showCatName val="0"/>
              <c:showSerName val="0"/>
              <c:showPercent val="0"/>
              <c:showBubbleSize val="0"/>
            </c:dLbl>
            <c:dLbl>
              <c:idx val="13"/>
              <c:layout>
                <c:manualLayout>
                  <c:x val="-3.3990698726319005E-2"/>
                  <c:y val="-4.6737212051699208E-2"/>
                </c:manualLayout>
              </c:layout>
              <c:tx>
                <c:rich>
                  <a:bodyPr/>
                  <a:lstStyle/>
                  <a:p>
                    <a:r>
                      <a:rPr lang="hr-HR"/>
                      <a:t>3. mj.</a:t>
                    </a:r>
                  </a:p>
                  <a:p>
                    <a:r>
                      <a:rPr lang="hr-HR"/>
                      <a:t>2017.</a:t>
                    </a:r>
                    <a:endParaRPr lang="en-US"/>
                  </a:p>
                </c:rich>
              </c:tx>
              <c:showLegendKey val="0"/>
              <c:showVal val="1"/>
              <c:showCatName val="0"/>
              <c:showSerName val="0"/>
              <c:showPercent val="0"/>
              <c:showBubbleSize val="0"/>
            </c:dLbl>
            <c:dLbl>
              <c:idx val="14"/>
              <c:layout>
                <c:manualLayout>
                  <c:x val="-1.2746512022369627E-2"/>
                  <c:y val="-5.4526747393649072E-2"/>
                </c:manualLayout>
              </c:layout>
              <c:tx>
                <c:rich>
                  <a:bodyPr/>
                  <a:lstStyle/>
                  <a:p>
                    <a:r>
                      <a:rPr lang="hr-HR"/>
                      <a:t>3 mj.</a:t>
                    </a:r>
                  </a:p>
                  <a:p>
                    <a:r>
                      <a:rPr lang="hr-HR"/>
                      <a:t>2018.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'[Grafikon u programu Microsoft Word]List1'!$A$1:$A$15</c:f>
              <c:strCache>
                <c:ptCount val="15"/>
                <c:pt idx="0">
                  <c:v>8. mj. 2004.</c:v>
                </c:pt>
                <c:pt idx="1">
                  <c:v>3. mj. 2005.</c:v>
                </c:pt>
                <c:pt idx="2">
                  <c:v>3. mj. 2006.</c:v>
                </c:pt>
                <c:pt idx="3">
                  <c:v>3. mj. 2007.</c:v>
                </c:pt>
                <c:pt idx="4">
                  <c:v>3. mj. 2008.</c:v>
                </c:pt>
                <c:pt idx="5">
                  <c:v>3. mj. 2009.</c:v>
                </c:pt>
                <c:pt idx="6">
                  <c:v>3. mj. 2010.</c:v>
                </c:pt>
                <c:pt idx="7">
                  <c:v>3. mj. 2011.</c:v>
                </c:pt>
                <c:pt idx="8">
                  <c:v>3. mj. 2012.</c:v>
                </c:pt>
                <c:pt idx="9">
                  <c:v>3. mj. 2013.</c:v>
                </c:pt>
                <c:pt idx="10">
                  <c:v>3. mj. 2014.</c:v>
                </c:pt>
                <c:pt idx="11">
                  <c:v>3. mj. 2015.</c:v>
                </c:pt>
                <c:pt idx="12">
                  <c:v>3. mj. 2016.</c:v>
                </c:pt>
                <c:pt idx="13">
                  <c:v>3. mj. 2017.</c:v>
                </c:pt>
                <c:pt idx="14">
                  <c:v>3. mj. 2018.</c:v>
                </c:pt>
              </c:strCache>
            </c:strRef>
          </c:cat>
          <c:val>
            <c:numRef>
              <c:f>'[Grafikon u programu Microsoft Word]List1'!$B$1:$B$15</c:f>
              <c:numCache>
                <c:formatCode>#,##0</c:formatCode>
                <c:ptCount val="15"/>
                <c:pt idx="0">
                  <c:v>359500</c:v>
                </c:pt>
                <c:pt idx="1">
                  <c:v>278921</c:v>
                </c:pt>
                <c:pt idx="2">
                  <c:v>194055</c:v>
                </c:pt>
                <c:pt idx="3">
                  <c:v>146085</c:v>
                </c:pt>
                <c:pt idx="4">
                  <c:v>113949</c:v>
                </c:pt>
                <c:pt idx="5">
                  <c:v>103766</c:v>
                </c:pt>
                <c:pt idx="6">
                  <c:v>85687</c:v>
                </c:pt>
                <c:pt idx="7">
                  <c:v>59176</c:v>
                </c:pt>
                <c:pt idx="8">
                  <c:v>56755</c:v>
                </c:pt>
                <c:pt idx="9">
                  <c:v>46084</c:v>
                </c:pt>
                <c:pt idx="10">
                  <c:v>45201</c:v>
                </c:pt>
                <c:pt idx="11">
                  <c:v>38322</c:v>
                </c:pt>
                <c:pt idx="12">
                  <c:v>33045</c:v>
                </c:pt>
                <c:pt idx="13">
                  <c:v>39207</c:v>
                </c:pt>
                <c:pt idx="14">
                  <c:v>41971</c:v>
                </c:pt>
              </c:numCache>
            </c:numRef>
          </c:val>
          <c:smooth val="0"/>
        </c:ser>
        <c:dLbls>
          <c:showLegendKey val="0"/>
          <c:showVal val="0"/>
          <c:showCatName val="0"/>
          <c:showSerName val="0"/>
          <c:showPercent val="0"/>
          <c:showBubbleSize val="0"/>
        </c:dLbls>
        <c:marker val="1"/>
        <c:smooth val="0"/>
        <c:axId val="48411776"/>
        <c:axId val="48413312"/>
      </c:lineChart>
      <c:catAx>
        <c:axId val="48411776"/>
        <c:scaling>
          <c:orientation val="minMax"/>
        </c:scaling>
        <c:delete val="0"/>
        <c:axPos val="b"/>
        <c:majorTickMark val="none"/>
        <c:minorTickMark val="none"/>
        <c:tickLblPos val="nextTo"/>
        <c:crossAx val="48413312"/>
        <c:crosses val="autoZero"/>
        <c:auto val="1"/>
        <c:lblAlgn val="ctr"/>
        <c:lblOffset val="100"/>
        <c:noMultiLvlLbl val="0"/>
      </c:catAx>
      <c:valAx>
        <c:axId val="48413312"/>
        <c:scaling>
          <c:orientation val="minMax"/>
        </c:scaling>
        <c:delete val="0"/>
        <c:axPos val="l"/>
        <c:majorGridlines/>
        <c:numFmt formatCode="#,##0" sourceLinked="1"/>
        <c:majorTickMark val="none"/>
        <c:minorTickMark val="none"/>
        <c:tickLblPos val="nextTo"/>
        <c:crossAx val="48411776"/>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gap"/>
    <c:showDLblsOverMax val="0"/>
  </c:chart>
  <c:txPr>
    <a:bodyPr/>
    <a:lstStyle/>
    <a:p>
      <a:pPr>
        <a:defRPr sz="800">
          <a:latin typeface="+mn-lt"/>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2A03-8AB3-4F2B-A426-19B22D00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42</Pages>
  <Words>8664</Words>
  <Characters>49390</Characters>
  <Application>Microsoft Office Word</Application>
  <DocSecurity>0</DocSecurity>
  <Lines>411</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Ivica Anaković</cp:lastModifiedBy>
  <cp:revision>15</cp:revision>
  <cp:lastPrinted>2018-04-09T07:54:00Z</cp:lastPrinted>
  <dcterms:created xsi:type="dcterms:W3CDTF">2018-04-13T09:27:00Z</dcterms:created>
  <dcterms:modified xsi:type="dcterms:W3CDTF">2018-04-13T11:42:00Z</dcterms:modified>
</cp:coreProperties>
</file>